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9614A" w14:textId="47E779EE" w:rsidR="001677E5" w:rsidRPr="00142F47" w:rsidRDefault="00EA6510" w:rsidP="001677E5">
      <w:pPr>
        <w:spacing w:after="0" w:line="240" w:lineRule="auto"/>
        <w:jc w:val="center"/>
        <w:textAlignment w:val="baseline"/>
        <w:rPr>
          <w:rFonts w:eastAsia="Times New Roman" w:cstheme="minorHAnsi"/>
          <w:b/>
          <w:bCs/>
          <w:color w:val="2B2B2B"/>
          <w:sz w:val="28"/>
          <w:szCs w:val="28"/>
          <w:bdr w:val="none" w:sz="0" w:space="0" w:color="auto" w:frame="1"/>
          <w:lang w:val="uk-UA" w:eastAsia="cs-CZ"/>
        </w:rPr>
      </w:pPr>
      <w:r w:rsidRPr="00142F47">
        <w:rPr>
          <w:rFonts w:eastAsia="Times New Roman" w:cstheme="minorHAnsi"/>
          <w:b/>
          <w:bCs/>
          <w:color w:val="2B2B2B"/>
          <w:sz w:val="28"/>
          <w:szCs w:val="28"/>
          <w:bdr w:val="none" w:sz="0" w:space="0" w:color="auto" w:frame="1"/>
          <w:lang w:val="uk-UA" w:eastAsia="cs-CZ"/>
        </w:rPr>
        <w:t>Правила конкурсу „Зареєструйся в JOBka та виграй!“</w:t>
      </w:r>
      <w:r w:rsidR="00D0117E" w:rsidRPr="00142F47">
        <w:rPr>
          <w:rFonts w:eastAsia="Times New Roman" w:cstheme="minorHAnsi"/>
          <w:b/>
          <w:bCs/>
          <w:color w:val="2B2B2B"/>
          <w:sz w:val="28"/>
          <w:szCs w:val="28"/>
          <w:bdr w:val="none" w:sz="0" w:space="0" w:color="auto" w:frame="1"/>
          <w:lang w:val="uk-UA" w:eastAsia="cs-CZ"/>
        </w:rPr>
        <w:t xml:space="preserve"> </w:t>
      </w:r>
      <w:r w:rsidR="001677E5" w:rsidRPr="00142F47">
        <w:rPr>
          <w:rFonts w:eastAsia="Times New Roman" w:cstheme="minorHAnsi"/>
          <w:b/>
          <w:bCs/>
          <w:color w:val="2B2B2B"/>
          <w:sz w:val="28"/>
          <w:szCs w:val="28"/>
          <w:bdr w:val="none" w:sz="0" w:space="0" w:color="auto" w:frame="1"/>
          <w:lang w:val="uk-UA" w:eastAsia="cs-CZ"/>
        </w:rPr>
        <w:t xml:space="preserve"> </w:t>
      </w:r>
    </w:p>
    <w:p w14:paraId="40F62B40" w14:textId="1BD316B1" w:rsidR="001677E5" w:rsidRPr="00142F47" w:rsidRDefault="006B63E2" w:rsidP="001677E5">
      <w:pPr>
        <w:spacing w:after="0" w:line="240" w:lineRule="auto"/>
        <w:jc w:val="center"/>
        <w:textAlignment w:val="baseline"/>
        <w:rPr>
          <w:rFonts w:eastAsia="Times New Roman" w:cstheme="minorHAnsi"/>
          <w:b/>
          <w:color w:val="2B2B2B"/>
          <w:sz w:val="28"/>
          <w:szCs w:val="28"/>
          <w:lang w:val="uk-UA" w:eastAsia="cs-CZ"/>
        </w:rPr>
      </w:pPr>
      <w:r w:rsidRPr="00142F47">
        <w:rPr>
          <w:rFonts w:eastAsia="Times New Roman" w:cstheme="minorHAnsi"/>
          <w:b/>
          <w:bCs/>
          <w:color w:val="2B2B2B"/>
          <w:sz w:val="28"/>
          <w:szCs w:val="28"/>
          <w:bdr w:val="none" w:sz="0" w:space="0" w:color="auto" w:frame="1"/>
          <w:lang w:val="uk-UA" w:eastAsia="cs-CZ"/>
        </w:rPr>
        <w:t>7. 3</w:t>
      </w:r>
      <w:r w:rsidR="009603B2" w:rsidRPr="00142F47">
        <w:rPr>
          <w:rFonts w:eastAsia="Times New Roman" w:cstheme="minorHAnsi"/>
          <w:b/>
          <w:bCs/>
          <w:color w:val="2B2B2B"/>
          <w:sz w:val="28"/>
          <w:szCs w:val="28"/>
          <w:bdr w:val="none" w:sz="0" w:space="0" w:color="auto" w:frame="1"/>
          <w:lang w:val="uk-UA" w:eastAsia="cs-CZ"/>
        </w:rPr>
        <w:t>.</w:t>
      </w:r>
      <w:r w:rsidR="00D0117E" w:rsidRPr="00142F47">
        <w:rPr>
          <w:rFonts w:eastAsia="Times New Roman" w:cstheme="minorHAnsi"/>
          <w:b/>
          <w:bCs/>
          <w:color w:val="2B2B2B"/>
          <w:sz w:val="28"/>
          <w:szCs w:val="28"/>
          <w:bdr w:val="none" w:sz="0" w:space="0" w:color="auto" w:frame="1"/>
          <w:lang w:val="uk-UA" w:eastAsia="cs-CZ"/>
        </w:rPr>
        <w:t xml:space="preserve"> 202</w:t>
      </w:r>
      <w:r w:rsidR="009603B2" w:rsidRPr="00142F47">
        <w:rPr>
          <w:rFonts w:eastAsia="Times New Roman" w:cstheme="minorHAnsi"/>
          <w:b/>
          <w:bCs/>
          <w:color w:val="2B2B2B"/>
          <w:sz w:val="28"/>
          <w:szCs w:val="28"/>
          <w:bdr w:val="none" w:sz="0" w:space="0" w:color="auto" w:frame="1"/>
          <w:lang w:val="uk-UA" w:eastAsia="cs-CZ"/>
        </w:rPr>
        <w:t>5</w:t>
      </w:r>
      <w:r w:rsidR="001677E5" w:rsidRPr="00142F47">
        <w:rPr>
          <w:rFonts w:eastAsia="Times New Roman" w:cstheme="minorHAnsi"/>
          <w:b/>
          <w:bCs/>
          <w:color w:val="2B2B2B"/>
          <w:sz w:val="28"/>
          <w:szCs w:val="28"/>
          <w:bdr w:val="none" w:sz="0" w:space="0" w:color="auto" w:frame="1"/>
          <w:lang w:val="uk-UA" w:eastAsia="cs-CZ"/>
        </w:rPr>
        <w:t xml:space="preserve"> – </w:t>
      </w:r>
      <w:r w:rsidR="00F60B48" w:rsidRPr="00142F47">
        <w:rPr>
          <w:rFonts w:eastAsia="Times New Roman" w:cstheme="minorHAnsi"/>
          <w:b/>
          <w:bCs/>
          <w:color w:val="2B2B2B"/>
          <w:sz w:val="28"/>
          <w:szCs w:val="28"/>
          <w:bdr w:val="none" w:sz="0" w:space="0" w:color="auto" w:frame="1"/>
          <w:lang w:val="uk-UA" w:eastAsia="cs-CZ"/>
        </w:rPr>
        <w:t>31. 3</w:t>
      </w:r>
      <w:r w:rsidR="009603B2" w:rsidRPr="00142F47">
        <w:rPr>
          <w:rFonts w:eastAsia="Times New Roman" w:cstheme="minorHAnsi"/>
          <w:b/>
          <w:bCs/>
          <w:color w:val="2B2B2B"/>
          <w:sz w:val="28"/>
          <w:szCs w:val="28"/>
          <w:bdr w:val="none" w:sz="0" w:space="0" w:color="auto" w:frame="1"/>
          <w:lang w:val="uk-UA" w:eastAsia="cs-CZ"/>
        </w:rPr>
        <w:t>.</w:t>
      </w:r>
      <w:r w:rsidR="00D0117E" w:rsidRPr="00142F47">
        <w:rPr>
          <w:rFonts w:eastAsia="Times New Roman" w:cstheme="minorHAnsi"/>
          <w:b/>
          <w:bCs/>
          <w:color w:val="2B2B2B"/>
          <w:sz w:val="28"/>
          <w:szCs w:val="28"/>
          <w:bdr w:val="none" w:sz="0" w:space="0" w:color="auto" w:frame="1"/>
          <w:lang w:val="uk-UA" w:eastAsia="cs-CZ"/>
        </w:rPr>
        <w:t xml:space="preserve"> 202</w:t>
      </w:r>
      <w:r w:rsidR="009603B2" w:rsidRPr="00142F47">
        <w:rPr>
          <w:rFonts w:eastAsia="Times New Roman" w:cstheme="minorHAnsi"/>
          <w:b/>
          <w:bCs/>
          <w:color w:val="2B2B2B"/>
          <w:sz w:val="28"/>
          <w:szCs w:val="28"/>
          <w:bdr w:val="none" w:sz="0" w:space="0" w:color="auto" w:frame="1"/>
          <w:lang w:val="uk-UA" w:eastAsia="cs-CZ"/>
        </w:rPr>
        <w:t>5</w:t>
      </w:r>
    </w:p>
    <w:p w14:paraId="3EE61F26" w14:textId="77777777" w:rsidR="001677E5" w:rsidRPr="00142F47" w:rsidRDefault="001677E5" w:rsidP="001677E5">
      <w:pPr>
        <w:spacing w:after="0" w:line="240" w:lineRule="auto"/>
        <w:jc w:val="both"/>
        <w:textAlignment w:val="baseline"/>
        <w:rPr>
          <w:rFonts w:eastAsia="Times New Roman" w:cstheme="minorHAnsi"/>
          <w:color w:val="2B2B2B"/>
          <w:sz w:val="20"/>
          <w:szCs w:val="20"/>
          <w:lang w:val="uk-UA" w:eastAsia="cs-CZ"/>
        </w:rPr>
      </w:pPr>
    </w:p>
    <w:p w14:paraId="1D45DA09" w14:textId="12D40555" w:rsidR="001677E5" w:rsidRPr="00142F47" w:rsidRDefault="00EA6510" w:rsidP="001677E5">
      <w:pPr>
        <w:spacing w:after="0" w:line="240" w:lineRule="auto"/>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Цей документ регулює правила (далі – </w:t>
      </w:r>
      <w:r w:rsidRPr="00142F47">
        <w:rPr>
          <w:rFonts w:eastAsia="Times New Roman" w:cstheme="minorHAnsi"/>
          <w:b/>
          <w:color w:val="2B2B2B"/>
          <w:sz w:val="20"/>
          <w:szCs w:val="20"/>
          <w:lang w:val="uk-UA" w:eastAsia="cs-CZ"/>
        </w:rPr>
        <w:t>«Правила»</w:t>
      </w:r>
      <w:r w:rsidRPr="00142F47">
        <w:rPr>
          <w:rFonts w:eastAsia="Times New Roman" w:cstheme="minorHAnsi"/>
          <w:color w:val="2B2B2B"/>
          <w:sz w:val="20"/>
          <w:szCs w:val="20"/>
          <w:lang w:val="uk-UA" w:eastAsia="cs-CZ"/>
        </w:rPr>
        <w:t xml:space="preserve">) конкурсу під назвою «Зареєструйся в JOBka та виграй!» (далі – </w:t>
      </w:r>
      <w:r w:rsidRPr="00142F47">
        <w:rPr>
          <w:rFonts w:eastAsia="Times New Roman" w:cstheme="minorHAnsi"/>
          <w:b/>
          <w:color w:val="2B2B2B"/>
          <w:sz w:val="20"/>
          <w:szCs w:val="20"/>
          <w:lang w:val="uk-UA" w:eastAsia="cs-CZ"/>
        </w:rPr>
        <w:t>«Конкурс»</w:t>
      </w:r>
      <w:r w:rsidR="001677E5" w:rsidRPr="00142F47">
        <w:rPr>
          <w:rFonts w:eastAsia="Times New Roman" w:cstheme="minorHAnsi"/>
          <w:color w:val="2B2B2B"/>
          <w:sz w:val="20"/>
          <w:szCs w:val="20"/>
          <w:lang w:val="uk-UA" w:eastAsia="cs-CZ"/>
        </w:rPr>
        <w:t>).</w:t>
      </w:r>
    </w:p>
    <w:p w14:paraId="1BCA4DF5" w14:textId="77777777" w:rsidR="00EB4139" w:rsidRPr="00142F47" w:rsidRDefault="00EB4139" w:rsidP="00634F52">
      <w:pPr>
        <w:spacing w:after="0" w:line="240" w:lineRule="auto"/>
        <w:jc w:val="both"/>
        <w:textAlignment w:val="baseline"/>
        <w:rPr>
          <w:rFonts w:eastAsia="Times New Roman" w:cstheme="minorHAnsi"/>
          <w:color w:val="2B2B2B"/>
          <w:sz w:val="20"/>
          <w:szCs w:val="20"/>
          <w:lang w:val="uk-UA" w:eastAsia="cs-CZ"/>
        </w:rPr>
      </w:pPr>
    </w:p>
    <w:p w14:paraId="3B1D7CCE" w14:textId="28113570" w:rsidR="009301EC" w:rsidRPr="00142F47" w:rsidRDefault="00EA6510" w:rsidP="00634F52">
      <w:pPr>
        <w:pStyle w:val="ListParagraph"/>
        <w:numPr>
          <w:ilvl w:val="0"/>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b/>
          <w:color w:val="2B2B2B"/>
          <w:sz w:val="20"/>
          <w:szCs w:val="20"/>
          <w:u w:val="single"/>
          <w:lang w:val="uk-UA" w:eastAsia="cs-CZ"/>
        </w:rPr>
        <w:t>Організатор Конкурсу</w:t>
      </w:r>
    </w:p>
    <w:p w14:paraId="7549CBA4" w14:textId="77777777" w:rsidR="00EB4139" w:rsidRPr="00142F47" w:rsidRDefault="00EB4139"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4D3FF213" w14:textId="505899BF" w:rsidR="00402945" w:rsidRPr="00142F47" w:rsidRDefault="00EA6510" w:rsidP="00402945">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Організатором Конкурсу є компанія Foxconn European Manufacturing Services s.r.o., ІH: 25965361, юридична адреса: U Zámečku 27, Pardubičky, 530 03 Pardubice, зареєстрована в торговому реєстрі, що ведеться Крайовим судом у Градець-Кралове, розділ C, вкладка 17934 (далі – </w:t>
      </w:r>
      <w:r w:rsidRPr="00142F47">
        <w:rPr>
          <w:rFonts w:eastAsia="Times New Roman" w:cstheme="minorHAnsi"/>
          <w:b/>
          <w:color w:val="2B2B2B"/>
          <w:sz w:val="20"/>
          <w:szCs w:val="20"/>
          <w:lang w:val="uk-UA" w:eastAsia="cs-CZ"/>
        </w:rPr>
        <w:t>«Організатор»</w:t>
      </w:r>
      <w:r w:rsidR="00DC0CA3" w:rsidRPr="00142F47">
        <w:rPr>
          <w:rFonts w:eastAsia="Times New Roman" w:cstheme="minorHAnsi"/>
          <w:color w:val="2B2B2B"/>
          <w:sz w:val="20"/>
          <w:szCs w:val="20"/>
          <w:lang w:val="uk-UA" w:eastAsia="cs-CZ"/>
        </w:rPr>
        <w:t>)</w:t>
      </w:r>
      <w:r w:rsidR="009D4DB5" w:rsidRPr="00142F47">
        <w:rPr>
          <w:rFonts w:eastAsia="Times New Roman" w:cstheme="minorHAnsi"/>
          <w:color w:val="2B2B2B"/>
          <w:sz w:val="20"/>
          <w:szCs w:val="20"/>
          <w:lang w:val="uk-UA" w:eastAsia="cs-CZ"/>
        </w:rPr>
        <w:t>.</w:t>
      </w:r>
    </w:p>
    <w:p w14:paraId="69D260EC" w14:textId="77777777" w:rsidR="00402945" w:rsidRPr="00142F47" w:rsidRDefault="00402945" w:rsidP="00402945">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0E04F5AE" w14:textId="508C1307" w:rsidR="00CD3B2B" w:rsidRPr="00142F47" w:rsidRDefault="00EA6510" w:rsidP="00A930C8">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Конкурс проводиться через застосунок JOBka (далі – </w:t>
      </w:r>
      <w:r w:rsidRPr="00142F47">
        <w:rPr>
          <w:rFonts w:eastAsia="Times New Roman" w:cstheme="minorHAnsi"/>
          <w:b/>
          <w:color w:val="2B2B2B"/>
          <w:sz w:val="20"/>
          <w:szCs w:val="20"/>
          <w:lang w:val="uk-UA" w:eastAsia="cs-CZ"/>
        </w:rPr>
        <w:t>«JOBka»</w:t>
      </w:r>
      <w:r w:rsidR="00CD3B2B" w:rsidRPr="00142F47">
        <w:rPr>
          <w:rFonts w:eastAsia="Times New Roman" w:cstheme="minorHAnsi"/>
          <w:color w:val="2B2B2B"/>
          <w:sz w:val="20"/>
          <w:szCs w:val="20"/>
          <w:lang w:val="uk-UA" w:eastAsia="cs-CZ"/>
        </w:rPr>
        <w:t>).</w:t>
      </w:r>
    </w:p>
    <w:p w14:paraId="0A842226" w14:textId="77777777" w:rsidR="00790079" w:rsidRPr="00142F47" w:rsidRDefault="00790079"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0A1EB3AC" w14:textId="2F1D56E9" w:rsidR="009301EC" w:rsidRPr="00142F47" w:rsidRDefault="00EA6510" w:rsidP="00634F52">
      <w:pPr>
        <w:pStyle w:val="ListParagraph"/>
        <w:numPr>
          <w:ilvl w:val="0"/>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b/>
          <w:bCs/>
          <w:color w:val="2B2B2B"/>
          <w:sz w:val="20"/>
          <w:szCs w:val="20"/>
          <w:u w:val="single"/>
          <w:bdr w:val="none" w:sz="0" w:space="0" w:color="auto" w:frame="1"/>
          <w:lang w:val="uk-UA" w:eastAsia="cs-CZ"/>
        </w:rPr>
        <w:t>Термін та місце проведення</w:t>
      </w:r>
    </w:p>
    <w:p w14:paraId="56DF72DF" w14:textId="77777777" w:rsidR="00790079" w:rsidRPr="00142F47" w:rsidRDefault="00790079"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5546C75A" w14:textId="78D6FBB9" w:rsidR="009301EC" w:rsidRPr="00142F47" w:rsidRDefault="00EA6510" w:rsidP="00634F5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Конкурс триватиме з </w:t>
      </w:r>
      <w:r w:rsidR="00DD3E9E" w:rsidRPr="00142F47">
        <w:rPr>
          <w:rFonts w:eastAsia="Times New Roman" w:cstheme="minorHAnsi"/>
          <w:color w:val="2B2B2B"/>
          <w:sz w:val="20"/>
          <w:szCs w:val="20"/>
          <w:lang w:val="uk-UA" w:eastAsia="cs-CZ"/>
        </w:rPr>
        <w:t xml:space="preserve"> </w:t>
      </w:r>
      <w:r w:rsidR="006B63E2" w:rsidRPr="00142F47">
        <w:rPr>
          <w:rFonts w:eastAsia="Times New Roman" w:cstheme="minorHAnsi"/>
          <w:b/>
          <w:color w:val="2B2B2B"/>
          <w:sz w:val="20"/>
          <w:szCs w:val="20"/>
          <w:lang w:val="uk-UA" w:eastAsia="cs-CZ"/>
        </w:rPr>
        <w:t>7. 3</w:t>
      </w:r>
      <w:r w:rsidR="006202C8" w:rsidRPr="00142F47">
        <w:rPr>
          <w:rFonts w:eastAsia="Times New Roman" w:cstheme="minorHAnsi"/>
          <w:b/>
          <w:color w:val="2B2B2B"/>
          <w:sz w:val="20"/>
          <w:szCs w:val="20"/>
          <w:lang w:val="uk-UA" w:eastAsia="cs-CZ"/>
        </w:rPr>
        <w:t>. 2025</w:t>
      </w:r>
      <w:r w:rsidR="009C3E39" w:rsidRPr="00142F47">
        <w:rPr>
          <w:rFonts w:eastAsia="Times New Roman" w:cstheme="minorHAnsi"/>
          <w:b/>
          <w:color w:val="2B2B2B"/>
          <w:sz w:val="20"/>
          <w:szCs w:val="20"/>
          <w:lang w:val="uk-UA" w:eastAsia="cs-CZ"/>
        </w:rPr>
        <w:t xml:space="preserve"> </w:t>
      </w:r>
      <w:r w:rsidRPr="00142F47">
        <w:rPr>
          <w:rFonts w:eastAsia="Times New Roman" w:cstheme="minorHAnsi"/>
          <w:color w:val="2B2B2B"/>
          <w:sz w:val="20"/>
          <w:szCs w:val="20"/>
          <w:lang w:val="uk-UA" w:eastAsia="cs-CZ"/>
        </w:rPr>
        <w:t>по</w:t>
      </w:r>
      <w:r w:rsidR="009240D7" w:rsidRPr="00142F47">
        <w:rPr>
          <w:rFonts w:eastAsia="Times New Roman" w:cstheme="minorHAnsi"/>
          <w:b/>
          <w:color w:val="2B2B2B"/>
          <w:sz w:val="20"/>
          <w:szCs w:val="20"/>
          <w:lang w:val="uk-UA" w:eastAsia="cs-CZ"/>
        </w:rPr>
        <w:t xml:space="preserve"> </w:t>
      </w:r>
      <w:r w:rsidR="001C2152" w:rsidRPr="00142F47">
        <w:rPr>
          <w:rFonts w:eastAsia="Times New Roman" w:cstheme="minorHAnsi"/>
          <w:b/>
          <w:color w:val="2B2B2B"/>
          <w:sz w:val="20"/>
          <w:szCs w:val="20"/>
          <w:lang w:val="uk-UA" w:eastAsia="cs-CZ"/>
        </w:rPr>
        <w:t>31</w:t>
      </w:r>
      <w:r w:rsidR="006202C8" w:rsidRPr="00142F47">
        <w:rPr>
          <w:rFonts w:eastAsia="Times New Roman" w:cstheme="minorHAnsi"/>
          <w:b/>
          <w:color w:val="2B2B2B"/>
          <w:sz w:val="20"/>
          <w:szCs w:val="20"/>
          <w:lang w:val="uk-UA" w:eastAsia="cs-CZ"/>
        </w:rPr>
        <w:t>.</w:t>
      </w:r>
      <w:r w:rsidR="001C2152" w:rsidRPr="00142F47">
        <w:rPr>
          <w:rFonts w:eastAsia="Times New Roman" w:cstheme="minorHAnsi"/>
          <w:b/>
          <w:color w:val="2B2B2B"/>
          <w:sz w:val="20"/>
          <w:szCs w:val="20"/>
          <w:lang w:val="uk-UA" w:eastAsia="cs-CZ"/>
        </w:rPr>
        <w:t xml:space="preserve"> 3</w:t>
      </w:r>
      <w:r w:rsidR="006202C8" w:rsidRPr="00142F47">
        <w:rPr>
          <w:rFonts w:eastAsia="Times New Roman" w:cstheme="minorHAnsi"/>
          <w:b/>
          <w:color w:val="2B2B2B"/>
          <w:sz w:val="20"/>
          <w:szCs w:val="20"/>
          <w:lang w:val="uk-UA" w:eastAsia="cs-CZ"/>
        </w:rPr>
        <w:t>.</w:t>
      </w:r>
      <w:r w:rsidR="001C2152" w:rsidRPr="00142F47">
        <w:rPr>
          <w:rFonts w:eastAsia="Times New Roman" w:cstheme="minorHAnsi"/>
          <w:b/>
          <w:color w:val="2B2B2B"/>
          <w:sz w:val="20"/>
          <w:szCs w:val="20"/>
          <w:lang w:val="uk-UA" w:eastAsia="cs-CZ"/>
        </w:rPr>
        <w:t xml:space="preserve"> </w:t>
      </w:r>
      <w:r w:rsidR="006202C8" w:rsidRPr="00142F47">
        <w:rPr>
          <w:rFonts w:eastAsia="Times New Roman" w:cstheme="minorHAnsi"/>
          <w:b/>
          <w:color w:val="2B2B2B"/>
          <w:sz w:val="20"/>
          <w:szCs w:val="20"/>
          <w:lang w:val="uk-UA" w:eastAsia="cs-CZ"/>
        </w:rPr>
        <w:t>2025</w:t>
      </w:r>
      <w:r w:rsidR="00CD3B2B" w:rsidRPr="00142F47">
        <w:rPr>
          <w:rFonts w:eastAsia="Times New Roman" w:cstheme="minorHAnsi"/>
          <w:b/>
          <w:color w:val="2B2B2B"/>
          <w:sz w:val="20"/>
          <w:szCs w:val="20"/>
          <w:lang w:val="uk-UA" w:eastAsia="cs-CZ"/>
        </w:rPr>
        <w:t>.</w:t>
      </w:r>
      <w:r w:rsidR="005352FA" w:rsidRPr="00142F47">
        <w:rPr>
          <w:rFonts w:eastAsia="Times New Roman" w:cstheme="minorHAnsi"/>
          <w:color w:val="2B2B2B"/>
          <w:sz w:val="20"/>
          <w:szCs w:val="20"/>
          <w:lang w:val="uk-UA" w:eastAsia="cs-CZ"/>
        </w:rPr>
        <w:t xml:space="preserve"> </w:t>
      </w:r>
      <w:r w:rsidR="009301EC" w:rsidRPr="00142F47">
        <w:rPr>
          <w:rFonts w:eastAsia="Times New Roman" w:cstheme="minorHAnsi"/>
          <w:color w:val="2B2B2B"/>
          <w:sz w:val="20"/>
          <w:szCs w:val="20"/>
          <w:lang w:val="uk-UA" w:eastAsia="cs-CZ"/>
        </w:rPr>
        <w:t>(</w:t>
      </w:r>
      <w:r w:rsidRPr="00142F47">
        <w:rPr>
          <w:rFonts w:eastAsia="Times New Roman" w:cstheme="minorHAnsi"/>
          <w:color w:val="2B2B2B"/>
          <w:sz w:val="20"/>
          <w:szCs w:val="20"/>
          <w:lang w:val="uk-UA" w:eastAsia="cs-CZ"/>
        </w:rPr>
        <w:t xml:space="preserve">далі – </w:t>
      </w:r>
      <w:r w:rsidRPr="00142F47">
        <w:rPr>
          <w:rFonts w:eastAsia="Times New Roman" w:cstheme="minorHAnsi"/>
          <w:b/>
          <w:color w:val="2B2B2B"/>
          <w:sz w:val="20"/>
          <w:szCs w:val="20"/>
          <w:lang w:val="uk-UA" w:eastAsia="cs-CZ"/>
        </w:rPr>
        <w:t>«Період проведення конкурсу»</w:t>
      </w:r>
      <w:r w:rsidR="009301EC" w:rsidRPr="00142F47">
        <w:rPr>
          <w:rFonts w:eastAsia="Times New Roman" w:cstheme="minorHAnsi"/>
          <w:color w:val="2B2B2B"/>
          <w:sz w:val="20"/>
          <w:szCs w:val="20"/>
          <w:lang w:val="uk-UA" w:eastAsia="cs-CZ"/>
        </w:rPr>
        <w:t>).</w:t>
      </w:r>
    </w:p>
    <w:p w14:paraId="175AA895" w14:textId="77777777" w:rsidR="00790079" w:rsidRPr="00142F47" w:rsidRDefault="00790079"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0C020A4A" w14:textId="25ED61D6" w:rsidR="009301EC" w:rsidRPr="00142F47" w:rsidRDefault="00EA6510" w:rsidP="003340FE">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Конкурс проводиться на території Чеської Республіки через застосунок JOBka</w:t>
      </w:r>
      <w:r w:rsidR="00C4199C" w:rsidRPr="00142F47">
        <w:rPr>
          <w:rFonts w:eastAsia="Times New Roman" w:cstheme="minorHAnsi"/>
          <w:color w:val="2B2B2B"/>
          <w:sz w:val="20"/>
          <w:szCs w:val="20"/>
          <w:lang w:val="uk-UA" w:eastAsia="cs-CZ"/>
        </w:rPr>
        <w:t>.</w:t>
      </w:r>
    </w:p>
    <w:p w14:paraId="4551682A" w14:textId="77777777" w:rsidR="00790079" w:rsidRPr="00142F47" w:rsidRDefault="00790079"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5F15DE56" w14:textId="51EA60B4" w:rsidR="009301EC" w:rsidRPr="00142F47" w:rsidRDefault="00EA6510" w:rsidP="00634F52">
      <w:pPr>
        <w:pStyle w:val="ListParagraph"/>
        <w:numPr>
          <w:ilvl w:val="0"/>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b/>
          <w:bCs/>
          <w:color w:val="2B2B2B"/>
          <w:sz w:val="20"/>
          <w:szCs w:val="20"/>
          <w:u w:val="single"/>
          <w:bdr w:val="none" w:sz="0" w:space="0" w:color="auto" w:frame="1"/>
          <w:lang w:val="uk-UA" w:eastAsia="cs-CZ"/>
        </w:rPr>
        <w:t>Умови участі в Конкурсі</w:t>
      </w:r>
    </w:p>
    <w:p w14:paraId="64FF633B" w14:textId="77777777" w:rsidR="00790079" w:rsidRPr="00142F47" w:rsidRDefault="00790079"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348EAE0B" w14:textId="733F4100" w:rsidR="009301EC" w:rsidRPr="00142F47" w:rsidRDefault="00EA6510" w:rsidP="000C362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Участь у Конкурсі можуть брати лише </w:t>
      </w:r>
      <w:r w:rsidRPr="00142F47">
        <w:rPr>
          <w:rFonts w:eastAsia="Times New Roman" w:cstheme="minorHAnsi"/>
          <w:b/>
          <w:color w:val="2B2B2B"/>
          <w:sz w:val="20"/>
          <w:szCs w:val="20"/>
          <w:lang w:val="uk-UA" w:eastAsia="cs-CZ"/>
        </w:rPr>
        <w:t>співробітники Групи Foxconn</w:t>
      </w:r>
      <w:r w:rsidRPr="00142F47">
        <w:rPr>
          <w:rFonts w:eastAsia="Times New Roman" w:cstheme="minorHAnsi"/>
          <w:color w:val="2B2B2B"/>
          <w:sz w:val="20"/>
          <w:szCs w:val="20"/>
          <w:lang w:val="uk-UA" w:eastAsia="cs-CZ"/>
        </w:rPr>
        <w:t xml:space="preserve"> (див. пункт 8.1 Правил), яким виповнилося 15 років, які мають постійне місце проживання та поштову адресу на території Чеської Республіки і відповідають усім умовам цих Правил (далі – </w:t>
      </w:r>
      <w:r w:rsidRPr="00142F47">
        <w:rPr>
          <w:rFonts w:eastAsia="Times New Roman" w:cstheme="minorHAnsi"/>
          <w:b/>
          <w:color w:val="2B2B2B"/>
          <w:sz w:val="20"/>
          <w:szCs w:val="20"/>
          <w:lang w:val="uk-UA" w:eastAsia="cs-CZ"/>
        </w:rPr>
        <w:t>«Учасник</w:t>
      </w:r>
      <w:r w:rsidR="00C60300" w:rsidRPr="00142F47">
        <w:rPr>
          <w:rFonts w:eastAsia="Times New Roman" w:cstheme="minorHAnsi"/>
          <w:b/>
          <w:color w:val="2B2B2B"/>
          <w:sz w:val="20"/>
          <w:szCs w:val="20"/>
          <w:lang w:val="uk-UA" w:eastAsia="cs-CZ"/>
        </w:rPr>
        <w:t>и</w:t>
      </w:r>
      <w:r w:rsidRPr="00142F47">
        <w:rPr>
          <w:rFonts w:eastAsia="Times New Roman" w:cstheme="minorHAnsi"/>
          <w:b/>
          <w:color w:val="2B2B2B"/>
          <w:sz w:val="20"/>
          <w:szCs w:val="20"/>
          <w:lang w:val="uk-UA" w:eastAsia="cs-CZ"/>
        </w:rPr>
        <w:t>»</w:t>
      </w:r>
      <w:r w:rsidRPr="00142F47">
        <w:rPr>
          <w:rFonts w:eastAsia="Times New Roman" w:cstheme="minorHAnsi"/>
          <w:color w:val="2B2B2B"/>
          <w:sz w:val="20"/>
          <w:szCs w:val="20"/>
          <w:lang w:val="uk-UA" w:eastAsia="cs-CZ"/>
        </w:rPr>
        <w:t>)</w:t>
      </w:r>
      <w:r w:rsidR="00C60300" w:rsidRPr="00142F47">
        <w:rPr>
          <w:rFonts w:eastAsia="Times New Roman" w:cstheme="minorHAnsi"/>
          <w:color w:val="2B2B2B"/>
          <w:sz w:val="20"/>
          <w:szCs w:val="20"/>
          <w:lang w:val="uk-UA" w:eastAsia="cs-CZ"/>
        </w:rPr>
        <w:t>.</w:t>
      </w:r>
    </w:p>
    <w:p w14:paraId="60B7AD24" w14:textId="73ED4B4C" w:rsidR="00790079" w:rsidRPr="00142F47" w:rsidRDefault="00790079" w:rsidP="00E91002">
      <w:pPr>
        <w:spacing w:after="0" w:line="240" w:lineRule="auto"/>
        <w:jc w:val="both"/>
        <w:textAlignment w:val="baseline"/>
        <w:rPr>
          <w:rFonts w:eastAsia="Times New Roman" w:cstheme="minorHAnsi"/>
          <w:color w:val="2B2B2B"/>
          <w:sz w:val="20"/>
          <w:szCs w:val="20"/>
          <w:lang w:val="uk-UA" w:eastAsia="cs-CZ"/>
        </w:rPr>
      </w:pPr>
    </w:p>
    <w:p w14:paraId="7717651E" w14:textId="7190062E" w:rsidR="002B3140" w:rsidRPr="00142F47" w:rsidRDefault="00C60300" w:rsidP="00634F5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b/>
          <w:color w:val="2B2B2B"/>
          <w:sz w:val="20"/>
          <w:szCs w:val="20"/>
          <w:lang w:val="uk-UA" w:eastAsia="cs-CZ"/>
        </w:rPr>
        <w:t>Кожен Учасник має право брати участь у Конкурсі неодноразово</w:t>
      </w:r>
      <w:r w:rsidRPr="00142F47">
        <w:rPr>
          <w:rFonts w:eastAsia="Times New Roman" w:cstheme="minorHAnsi"/>
          <w:color w:val="2B2B2B"/>
          <w:sz w:val="20"/>
          <w:szCs w:val="20"/>
          <w:lang w:val="uk-UA" w:eastAsia="cs-CZ"/>
        </w:rPr>
        <w:t>, тобто подавати кілька конкурсних заявок (див. пункт 4.2 Правил).</w:t>
      </w:r>
    </w:p>
    <w:p w14:paraId="48135495" w14:textId="77777777" w:rsidR="00790079" w:rsidRPr="00142F47" w:rsidRDefault="00790079"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28A0A143" w14:textId="3A634872" w:rsidR="00790079" w:rsidRPr="00142F47" w:rsidRDefault="00C60300" w:rsidP="00A60886">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Участь у Конкурсі є добровільною. Реєструючись у Конкурсі, Учасник погоджується з цими Правилами та зобов'язується їх дотримуватися. Також Учасник погоджується дотримуватися всіх правил застосунку JOBka, зокрема умов використання та етичних норм поведінки</w:t>
      </w:r>
      <w:r w:rsidR="00A60886" w:rsidRPr="00142F47">
        <w:rPr>
          <w:rFonts w:eastAsia="Times New Roman" w:cstheme="minorHAnsi"/>
          <w:color w:val="2B2B2B"/>
          <w:sz w:val="20"/>
          <w:szCs w:val="20"/>
          <w:lang w:val="uk-UA" w:eastAsia="cs-CZ"/>
        </w:rPr>
        <w:t>.</w:t>
      </w:r>
    </w:p>
    <w:p w14:paraId="35575112" w14:textId="77777777" w:rsidR="00790079" w:rsidRPr="00142F47" w:rsidRDefault="00790079"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71CDEF2F" w14:textId="5DB0BA51" w:rsidR="009301EC" w:rsidRPr="00142F47" w:rsidRDefault="00C60300" w:rsidP="00634F5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Для участі в Конкурсі не потрібно купувати будь-які товари, послуги чи вносити будь-які інші платежі</w:t>
      </w:r>
      <w:r w:rsidR="009301EC" w:rsidRPr="00142F47">
        <w:rPr>
          <w:rFonts w:eastAsia="Times New Roman" w:cstheme="minorHAnsi"/>
          <w:color w:val="2B2B2B"/>
          <w:sz w:val="20"/>
          <w:szCs w:val="20"/>
          <w:lang w:val="uk-UA" w:eastAsia="cs-CZ"/>
        </w:rPr>
        <w:t>.</w:t>
      </w:r>
    </w:p>
    <w:p w14:paraId="045DE181" w14:textId="77777777" w:rsidR="00790079" w:rsidRPr="00142F47" w:rsidRDefault="00790079"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20A0B60E" w14:textId="18DB7E6C" w:rsidR="009301EC" w:rsidRPr="00142F47" w:rsidRDefault="00C60300" w:rsidP="00634F52">
      <w:pPr>
        <w:pStyle w:val="ListParagraph"/>
        <w:numPr>
          <w:ilvl w:val="0"/>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b/>
          <w:bCs/>
          <w:color w:val="2B2B2B"/>
          <w:sz w:val="20"/>
          <w:szCs w:val="20"/>
          <w:u w:val="single"/>
          <w:bdr w:val="none" w:sz="0" w:space="0" w:color="auto" w:frame="1"/>
          <w:lang w:val="uk-UA" w:eastAsia="cs-CZ"/>
        </w:rPr>
        <w:t>Принцип Конкурсу</w:t>
      </w:r>
    </w:p>
    <w:p w14:paraId="2D6224F0" w14:textId="5C7050BB" w:rsidR="00712B05" w:rsidRPr="00142F47" w:rsidRDefault="00712B05" w:rsidP="00CD6A2D">
      <w:pPr>
        <w:spacing w:after="0" w:line="240" w:lineRule="auto"/>
        <w:jc w:val="both"/>
        <w:textAlignment w:val="baseline"/>
        <w:rPr>
          <w:rFonts w:eastAsia="Times New Roman" w:cstheme="minorHAnsi"/>
          <w:color w:val="2B2B2B"/>
          <w:sz w:val="20"/>
          <w:szCs w:val="20"/>
          <w:lang w:val="uk-UA" w:eastAsia="cs-CZ"/>
        </w:rPr>
      </w:pPr>
    </w:p>
    <w:p w14:paraId="367CC908" w14:textId="1825C662" w:rsidR="00235E16" w:rsidRPr="00142F47" w:rsidRDefault="00C60300" w:rsidP="00252BD9">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color w:val="2B2B2B"/>
          <w:sz w:val="20"/>
          <w:szCs w:val="20"/>
          <w:u w:val="single"/>
          <w:lang w:val="uk-UA" w:eastAsia="cs-CZ"/>
        </w:rPr>
        <w:t>Учасник бере участь у Конкурсі наступним чином</w:t>
      </w:r>
      <w:r w:rsidR="00235E16" w:rsidRPr="00142F47">
        <w:rPr>
          <w:rFonts w:eastAsia="Times New Roman" w:cstheme="minorHAnsi"/>
          <w:color w:val="2B2B2B"/>
          <w:sz w:val="20"/>
          <w:szCs w:val="20"/>
          <w:u w:val="single"/>
          <w:lang w:val="uk-UA" w:eastAsia="cs-CZ"/>
        </w:rPr>
        <w:t>:</w:t>
      </w:r>
    </w:p>
    <w:p w14:paraId="2E66749D" w14:textId="77777777" w:rsidR="00235E16" w:rsidRPr="00142F47" w:rsidRDefault="00235E16" w:rsidP="00235E16">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55F6A18B" w14:textId="77777777" w:rsidR="001F6F5B" w:rsidRPr="00142F47" w:rsidRDefault="001F6F5B" w:rsidP="001F6F5B">
      <w:pPr>
        <w:spacing w:after="0" w:line="240" w:lineRule="auto"/>
        <w:ind w:left="567"/>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Учасник повинен протягом Періоду проведення Конкурсу (див. пункт 2.1) завантажити застосунок JOBka на свій мобільний пристрій, успішно зареєструватися в ньому за допомогою свого персонального ID та унікального QR-коду, доступного в персональній системі myFOX, а також активно взяти участь (відповісти на анкетне питання) щонайменше в одному із конкурсних опитувань, опублікованих Організатором під час Періоду проведення Конкурсу.</w:t>
      </w:r>
    </w:p>
    <w:p w14:paraId="1C750864" w14:textId="71A0329A" w:rsidR="00235E16" w:rsidRPr="00142F47" w:rsidRDefault="001F6F5B" w:rsidP="001F6F5B">
      <w:pPr>
        <w:spacing w:after="0" w:line="240" w:lineRule="auto"/>
        <w:ind w:left="567"/>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(Учасник повинен виконати всі ці умови, далі – </w:t>
      </w:r>
      <w:r w:rsidRPr="00142F47">
        <w:rPr>
          <w:rFonts w:eastAsia="Times New Roman" w:cstheme="minorHAnsi"/>
          <w:b/>
          <w:color w:val="2B2B2B"/>
          <w:sz w:val="20"/>
          <w:szCs w:val="20"/>
          <w:lang w:val="uk-UA" w:eastAsia="cs-CZ"/>
        </w:rPr>
        <w:t>«Конкурсна заявка»</w:t>
      </w:r>
      <w:r w:rsidR="00235E16" w:rsidRPr="00142F47">
        <w:rPr>
          <w:rFonts w:eastAsia="Times New Roman" w:cstheme="minorHAnsi"/>
          <w:color w:val="2B2B2B"/>
          <w:sz w:val="20"/>
          <w:szCs w:val="20"/>
          <w:lang w:val="uk-UA" w:eastAsia="cs-CZ"/>
        </w:rPr>
        <w:t>).</w:t>
      </w:r>
    </w:p>
    <w:p w14:paraId="22EE2128" w14:textId="77777777" w:rsidR="004E0169" w:rsidRPr="00142F47" w:rsidRDefault="004E0169" w:rsidP="004E0169">
      <w:pPr>
        <w:pStyle w:val="ListParagraph"/>
        <w:rPr>
          <w:rFonts w:eastAsia="Times New Roman" w:cstheme="minorHAnsi"/>
          <w:color w:val="2B2B2B"/>
          <w:sz w:val="20"/>
          <w:szCs w:val="20"/>
          <w:lang w:val="uk-UA" w:eastAsia="cs-CZ"/>
        </w:rPr>
      </w:pPr>
    </w:p>
    <w:p w14:paraId="27CDF2F3" w14:textId="7F81D095" w:rsidR="004E0169" w:rsidRPr="00142F47" w:rsidRDefault="00D55119" w:rsidP="00DC4275">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Якщо Учасник відповість на кілька опитувальних питань, опублікованих Організатором протягом Періоду проведення Конкурсу, кожна відповідь вважатиметься окремою конкурсною заявкою. Кожен Учасник може взяти участь у Конкурсі максимально чотири (4) рази</w:t>
      </w:r>
      <w:r w:rsidR="00235E16" w:rsidRPr="00142F47">
        <w:rPr>
          <w:rFonts w:eastAsia="Times New Roman" w:cstheme="minorHAnsi"/>
          <w:color w:val="2B2B2B"/>
          <w:sz w:val="20"/>
          <w:szCs w:val="20"/>
          <w:lang w:val="uk-UA" w:eastAsia="cs-CZ"/>
        </w:rPr>
        <w:t>.</w:t>
      </w:r>
    </w:p>
    <w:p w14:paraId="31B8827E" w14:textId="77777777" w:rsidR="00C242FB" w:rsidRPr="00142F47" w:rsidRDefault="00C242FB"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0E72F9A9" w14:textId="6FB54505" w:rsidR="00C94302" w:rsidRPr="00142F47" w:rsidRDefault="00D55119" w:rsidP="00634F5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b/>
          <w:color w:val="2B2B2B"/>
          <w:sz w:val="20"/>
          <w:szCs w:val="20"/>
          <w:lang w:val="uk-UA" w:eastAsia="cs-CZ"/>
        </w:rPr>
        <w:t>За зміст Конкурсної заявки несе відповідальність виключно Учасник</w:t>
      </w:r>
      <w:r w:rsidRPr="00142F47">
        <w:rPr>
          <w:rFonts w:eastAsia="Times New Roman" w:cstheme="minorHAnsi"/>
          <w:color w:val="2B2B2B"/>
          <w:sz w:val="20"/>
          <w:szCs w:val="20"/>
          <w:lang w:val="uk-UA" w:eastAsia="cs-CZ"/>
        </w:rPr>
        <w:t>, який зобов'язується дотримуватися наступних умов</w:t>
      </w:r>
      <w:r w:rsidR="009267BF" w:rsidRPr="00142F47">
        <w:rPr>
          <w:rFonts w:eastAsia="Times New Roman" w:cstheme="minorHAnsi"/>
          <w:color w:val="2B2B2B"/>
          <w:sz w:val="20"/>
          <w:szCs w:val="20"/>
          <w:lang w:val="uk-UA" w:eastAsia="cs-CZ"/>
        </w:rPr>
        <w:t>:</w:t>
      </w:r>
    </w:p>
    <w:p w14:paraId="6BE092B9" w14:textId="77777777" w:rsidR="009267BF" w:rsidRPr="00142F47" w:rsidRDefault="009267BF" w:rsidP="00634F52">
      <w:pPr>
        <w:pStyle w:val="ListParagraph"/>
        <w:spacing w:after="0" w:line="240" w:lineRule="auto"/>
        <w:ind w:left="360"/>
        <w:contextualSpacing w:val="0"/>
        <w:jc w:val="both"/>
        <w:textAlignment w:val="baseline"/>
        <w:rPr>
          <w:rFonts w:eastAsia="Times New Roman" w:cstheme="minorHAnsi"/>
          <w:color w:val="2B2B2B"/>
          <w:sz w:val="20"/>
          <w:szCs w:val="20"/>
          <w:lang w:val="uk-UA" w:eastAsia="cs-CZ"/>
        </w:rPr>
      </w:pPr>
    </w:p>
    <w:p w14:paraId="2169A43E" w14:textId="402E660F" w:rsidR="00C94302" w:rsidRPr="00142F47" w:rsidRDefault="00D55119" w:rsidP="00634F52">
      <w:pPr>
        <w:pStyle w:val="ListParagraph"/>
        <w:numPr>
          <w:ilvl w:val="0"/>
          <w:numId w:val="16"/>
        </w:numPr>
        <w:spacing w:after="0" w:line="240" w:lineRule="auto"/>
        <w:ind w:left="1134" w:hanging="425"/>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Конкурсна заявка не повинна порушувати чинне законодавство</w:t>
      </w:r>
      <w:r w:rsidR="009267BF" w:rsidRPr="00142F47">
        <w:rPr>
          <w:rFonts w:eastAsia="Times New Roman" w:cstheme="minorHAnsi"/>
          <w:color w:val="2B2B2B"/>
          <w:sz w:val="20"/>
          <w:szCs w:val="20"/>
          <w:lang w:val="uk-UA" w:eastAsia="cs-CZ"/>
        </w:rPr>
        <w:t>;</w:t>
      </w:r>
    </w:p>
    <w:p w14:paraId="6CCE9AB0" w14:textId="71A69BE1" w:rsidR="00C94302" w:rsidRPr="00142F47" w:rsidRDefault="00D55119" w:rsidP="00634F52">
      <w:pPr>
        <w:pStyle w:val="ListParagraph"/>
        <w:numPr>
          <w:ilvl w:val="0"/>
          <w:numId w:val="16"/>
        </w:numPr>
        <w:spacing w:after="0" w:line="240" w:lineRule="auto"/>
        <w:ind w:left="1134" w:hanging="425"/>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Конкурсна заявка не повинна містити персональні дані, записи чи зображення, які Учасник або Організатор не мають права використовувати чи обробляти</w:t>
      </w:r>
      <w:r w:rsidR="00C94302" w:rsidRPr="00142F47">
        <w:rPr>
          <w:rFonts w:eastAsia="Times New Roman" w:cstheme="minorHAnsi"/>
          <w:color w:val="2B2B2B"/>
          <w:sz w:val="20"/>
          <w:szCs w:val="20"/>
          <w:lang w:val="uk-UA" w:eastAsia="cs-CZ"/>
        </w:rPr>
        <w:t>;</w:t>
      </w:r>
    </w:p>
    <w:p w14:paraId="4D114CAB" w14:textId="41AF18DB" w:rsidR="009267BF" w:rsidRPr="00142F47" w:rsidRDefault="005F39DC" w:rsidP="00634F52">
      <w:pPr>
        <w:pStyle w:val="ListParagraph"/>
        <w:numPr>
          <w:ilvl w:val="0"/>
          <w:numId w:val="16"/>
        </w:numPr>
        <w:spacing w:after="0" w:line="240" w:lineRule="auto"/>
        <w:ind w:left="1134" w:hanging="425"/>
        <w:contextualSpacing w:val="0"/>
        <w:jc w:val="both"/>
        <w:textAlignment w:val="baseline"/>
        <w:rPr>
          <w:rFonts w:eastAsia="Times New Roman" w:cstheme="minorHAnsi"/>
          <w:color w:val="2B2B2B"/>
          <w:sz w:val="20"/>
          <w:szCs w:val="20"/>
          <w:lang w:val="uk-UA" w:eastAsia="cs-CZ"/>
        </w:rPr>
      </w:pPr>
      <w:r>
        <w:rPr>
          <w:rFonts w:eastAsia="Times New Roman" w:cstheme="minorHAnsi"/>
          <w:color w:val="2B2B2B"/>
          <w:sz w:val="20"/>
          <w:szCs w:val="20"/>
          <w:lang w:val="uk-UA" w:eastAsia="cs-CZ"/>
        </w:rPr>
        <w:lastRenderedPageBreak/>
        <w:t>К</w:t>
      </w:r>
      <w:bookmarkStart w:id="0" w:name="_GoBack"/>
      <w:bookmarkEnd w:id="0"/>
      <w:r w:rsidR="00632BDB" w:rsidRPr="00142F47">
        <w:rPr>
          <w:rFonts w:eastAsia="Times New Roman" w:cstheme="minorHAnsi"/>
          <w:color w:val="2B2B2B"/>
          <w:sz w:val="20"/>
          <w:szCs w:val="20"/>
          <w:lang w:val="uk-UA" w:eastAsia="cs-CZ"/>
        </w:rPr>
        <w:t>онкурсна заявка не повинна містити неприйнятні висловлювання, що суперечать загальноприйнятим моральним та етичним нормам або принижують людську гідність (зокрема, заборонено порнографічний, насильницький, образливий чи інший неприйнятний контент, висловлювання, що дискримінують за національною, расовою, етнічною або іншою ознакою, а також заклики до порушення закону чи аморальної поведінки</w:t>
      </w:r>
      <w:r w:rsidR="00B85AB8" w:rsidRPr="00142F47">
        <w:rPr>
          <w:rFonts w:eastAsia="Times New Roman" w:cstheme="minorHAnsi"/>
          <w:color w:val="2B2B2B"/>
          <w:sz w:val="20"/>
          <w:szCs w:val="20"/>
          <w:lang w:val="uk-UA" w:eastAsia="cs-CZ"/>
        </w:rPr>
        <w:t>)</w:t>
      </w:r>
      <w:r w:rsidR="009301EC" w:rsidRPr="00142F47">
        <w:rPr>
          <w:rFonts w:eastAsia="Times New Roman" w:cstheme="minorHAnsi"/>
          <w:color w:val="2B2B2B"/>
          <w:sz w:val="20"/>
          <w:szCs w:val="20"/>
          <w:lang w:val="uk-UA" w:eastAsia="cs-CZ"/>
        </w:rPr>
        <w:t>;</w:t>
      </w:r>
    </w:p>
    <w:p w14:paraId="2BB72A58" w14:textId="76BCF432" w:rsidR="009267BF" w:rsidRPr="00142F47" w:rsidRDefault="00632BDB" w:rsidP="00634F52">
      <w:pPr>
        <w:pStyle w:val="ListParagraph"/>
        <w:numPr>
          <w:ilvl w:val="0"/>
          <w:numId w:val="16"/>
        </w:numPr>
        <w:spacing w:after="0" w:line="240" w:lineRule="auto"/>
        <w:ind w:left="1134" w:hanging="425"/>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Конкурсна заявка не повинна містити елементи, що належать третім особам, зокрема авторські права, права на інтелектуальну власність, товарні знаки чи інші захищені комерційні позначення</w:t>
      </w:r>
      <w:r w:rsidR="009301EC" w:rsidRPr="00142F47">
        <w:rPr>
          <w:rFonts w:eastAsia="Times New Roman" w:cstheme="minorHAnsi"/>
          <w:color w:val="2B2B2B"/>
          <w:sz w:val="20"/>
          <w:szCs w:val="20"/>
          <w:lang w:val="uk-UA" w:eastAsia="cs-CZ"/>
        </w:rPr>
        <w:t>;</w:t>
      </w:r>
    </w:p>
    <w:p w14:paraId="0E2FBE2A" w14:textId="55549A63" w:rsidR="0014519D" w:rsidRPr="00142F47" w:rsidRDefault="00632BDB" w:rsidP="0014519D">
      <w:pPr>
        <w:pStyle w:val="ListParagraph"/>
        <w:numPr>
          <w:ilvl w:val="0"/>
          <w:numId w:val="16"/>
        </w:numPr>
        <w:spacing w:after="0" w:line="240" w:lineRule="auto"/>
        <w:ind w:left="1134" w:hanging="425"/>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Конкурсна заявка не повинна містити приховану рекламу</w:t>
      </w:r>
      <w:r w:rsidR="0014519D" w:rsidRPr="00142F47">
        <w:rPr>
          <w:rFonts w:eastAsia="Times New Roman" w:cstheme="minorHAnsi"/>
          <w:color w:val="2B2B2B"/>
          <w:sz w:val="20"/>
          <w:szCs w:val="20"/>
          <w:lang w:val="uk-UA" w:eastAsia="cs-CZ"/>
        </w:rPr>
        <w:t>;</w:t>
      </w:r>
    </w:p>
    <w:p w14:paraId="2F25EB49" w14:textId="6445D92D" w:rsidR="009301EC" w:rsidRPr="00142F47" w:rsidRDefault="00632BDB" w:rsidP="00634F52">
      <w:pPr>
        <w:pStyle w:val="ListParagraph"/>
        <w:numPr>
          <w:ilvl w:val="0"/>
          <w:numId w:val="16"/>
        </w:numPr>
        <w:spacing w:after="0" w:line="240" w:lineRule="auto"/>
        <w:ind w:left="1134" w:hanging="425"/>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Конкурсна заявка не повинна завдавати шкоди Організатору або будь-якій іншій особі</w:t>
      </w:r>
      <w:r w:rsidR="009301EC" w:rsidRPr="00142F47">
        <w:rPr>
          <w:rFonts w:eastAsia="Times New Roman" w:cstheme="minorHAnsi"/>
          <w:color w:val="2B2B2B"/>
          <w:sz w:val="20"/>
          <w:szCs w:val="20"/>
          <w:lang w:val="uk-UA" w:eastAsia="cs-CZ"/>
        </w:rPr>
        <w:t>.</w:t>
      </w:r>
    </w:p>
    <w:p w14:paraId="5CC0108E" w14:textId="77777777" w:rsidR="00164352" w:rsidRPr="00142F47" w:rsidRDefault="00164352"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70807BE9" w14:textId="19E0A84E" w:rsidR="0073310C" w:rsidRPr="00142F47" w:rsidRDefault="00632BDB" w:rsidP="0073310C">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Організатор має право не приймати Конкурсну заявку, що не відповідає умовам цих Правил, або видалити її з Конкурсу у будь-який момент без пояснення причин і без компенсації. Однак Організатор не зобов’язаний регулярно перевіряти зміст заявок і не несе відповідальності за порушення цих Правил окремими Учасниками</w:t>
      </w:r>
      <w:r w:rsidR="009267BF" w:rsidRPr="00142F47">
        <w:rPr>
          <w:rFonts w:eastAsia="Times New Roman" w:cstheme="minorHAnsi"/>
          <w:color w:val="2B2B2B"/>
          <w:sz w:val="20"/>
          <w:szCs w:val="20"/>
          <w:lang w:val="uk-UA" w:eastAsia="cs-CZ"/>
        </w:rPr>
        <w:t>.</w:t>
      </w:r>
    </w:p>
    <w:p w14:paraId="08CDDBF3" w14:textId="77777777" w:rsidR="0073310C" w:rsidRPr="00142F47" w:rsidRDefault="0073310C" w:rsidP="0073310C">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4A61700F" w14:textId="5A8F05F4" w:rsidR="0073310C" w:rsidRPr="00142F47" w:rsidRDefault="00044B60" w:rsidP="00397D27">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Організатор не несе відповідальності за технічні проблеми, пов’язані з роботою застосунку JOBka, зокрема за можливі збої або перебої в роботі сервісу з боку оператора застосунку</w:t>
      </w:r>
      <w:r w:rsidR="0073310C" w:rsidRPr="00142F47">
        <w:rPr>
          <w:rFonts w:eastAsia="Times New Roman" w:cstheme="minorHAnsi"/>
          <w:color w:val="2B2B2B"/>
          <w:sz w:val="20"/>
          <w:szCs w:val="20"/>
          <w:lang w:val="uk-UA" w:eastAsia="cs-CZ"/>
        </w:rPr>
        <w:t>.</w:t>
      </w:r>
    </w:p>
    <w:p w14:paraId="23C4009C" w14:textId="77777777" w:rsidR="00EB348F" w:rsidRPr="00142F47" w:rsidRDefault="00EB348F"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35F14D25" w14:textId="3632E462" w:rsidR="009301EC" w:rsidRPr="00142F47" w:rsidRDefault="00D55119" w:rsidP="00634F52">
      <w:pPr>
        <w:pStyle w:val="ListParagraph"/>
        <w:numPr>
          <w:ilvl w:val="0"/>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b/>
          <w:bCs/>
          <w:color w:val="2B2B2B"/>
          <w:sz w:val="20"/>
          <w:szCs w:val="20"/>
          <w:u w:val="single"/>
          <w:bdr w:val="none" w:sz="0" w:space="0" w:color="auto" w:frame="1"/>
          <w:lang w:val="uk-UA" w:eastAsia="cs-CZ"/>
        </w:rPr>
        <w:t>Конкурсні призи та порядок визначення переможця</w:t>
      </w:r>
    </w:p>
    <w:p w14:paraId="05295F1C" w14:textId="77777777" w:rsidR="00164352" w:rsidRPr="00142F47" w:rsidRDefault="00164352"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1F326068" w14:textId="2889EE50" w:rsidR="00F20AC6" w:rsidRPr="00142F47" w:rsidRDefault="00D55119" w:rsidP="00634F5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У межах Конкурсу розігруються наступні призи</w:t>
      </w:r>
      <w:r w:rsidR="00F20AC6" w:rsidRPr="00142F47">
        <w:rPr>
          <w:rFonts w:eastAsia="Times New Roman" w:cstheme="minorHAnsi"/>
          <w:color w:val="2B2B2B"/>
          <w:sz w:val="20"/>
          <w:szCs w:val="20"/>
          <w:lang w:val="uk-UA" w:eastAsia="cs-CZ"/>
        </w:rPr>
        <w:t>:</w:t>
      </w:r>
    </w:p>
    <w:p w14:paraId="6AA94833" w14:textId="77777777" w:rsidR="00C94302" w:rsidRPr="00142F47" w:rsidRDefault="00C94302"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1BF98302" w14:textId="07C1B4D5" w:rsidR="002A634B" w:rsidRPr="00142F47" w:rsidRDefault="00D55119" w:rsidP="002A634B">
      <w:pPr>
        <w:pStyle w:val="ListParagraph"/>
        <w:numPr>
          <w:ilvl w:val="0"/>
          <w:numId w:val="17"/>
        </w:numPr>
        <w:spacing w:after="0" w:line="240" w:lineRule="auto"/>
        <w:ind w:left="1134" w:hanging="425"/>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3× подарунковий сертифікат у магазин Alza.cz номіналом 5 000 Kč</w:t>
      </w:r>
      <w:r w:rsidR="002A634B" w:rsidRPr="00142F47">
        <w:rPr>
          <w:rFonts w:eastAsia="Times New Roman" w:cstheme="minorHAnsi"/>
          <w:color w:val="2B2B2B"/>
          <w:sz w:val="20"/>
          <w:szCs w:val="20"/>
          <w:lang w:val="uk-UA" w:eastAsia="cs-CZ"/>
        </w:rPr>
        <w:t>;</w:t>
      </w:r>
    </w:p>
    <w:p w14:paraId="04E0D5D1" w14:textId="79FCA5AE" w:rsidR="002A634B" w:rsidRPr="00142F47" w:rsidRDefault="00D55119" w:rsidP="002A634B">
      <w:pPr>
        <w:pStyle w:val="ListParagraph"/>
        <w:numPr>
          <w:ilvl w:val="0"/>
          <w:numId w:val="17"/>
        </w:numPr>
        <w:spacing w:after="0" w:line="240" w:lineRule="auto"/>
        <w:ind w:left="1134" w:hanging="425"/>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3× подарунковий сертифікат у магазин Alza.cz номіналом 3 000 Kč</w:t>
      </w:r>
      <w:r w:rsidR="00F67FCE" w:rsidRPr="00142F47">
        <w:rPr>
          <w:rFonts w:eastAsia="Times New Roman" w:cstheme="minorHAnsi"/>
          <w:color w:val="2B2B2B"/>
          <w:sz w:val="20"/>
          <w:szCs w:val="20"/>
          <w:lang w:val="uk-UA" w:eastAsia="cs-CZ"/>
        </w:rPr>
        <w:t>;</w:t>
      </w:r>
    </w:p>
    <w:p w14:paraId="5EA368DA" w14:textId="2BF37995" w:rsidR="00FC50EF" w:rsidRPr="00142F47" w:rsidRDefault="00D55119" w:rsidP="00FC50EF">
      <w:pPr>
        <w:pStyle w:val="ListParagraph"/>
        <w:numPr>
          <w:ilvl w:val="0"/>
          <w:numId w:val="17"/>
        </w:numPr>
        <w:spacing w:after="0" w:line="240" w:lineRule="auto"/>
        <w:ind w:left="1134" w:hanging="425"/>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3× подарунковий сертифікат у магазин Alza.cz номіналом 1 000 Kč</w:t>
      </w:r>
      <w:r w:rsidR="00F67FCE" w:rsidRPr="00142F47">
        <w:rPr>
          <w:rFonts w:eastAsia="Times New Roman" w:cstheme="minorHAnsi"/>
          <w:color w:val="2B2B2B"/>
          <w:sz w:val="20"/>
          <w:szCs w:val="20"/>
          <w:lang w:val="uk-UA" w:eastAsia="cs-CZ"/>
        </w:rPr>
        <w:t>;</w:t>
      </w:r>
    </w:p>
    <w:p w14:paraId="71F28089" w14:textId="335EC1D6" w:rsidR="00F20AC6" w:rsidRPr="00142F47" w:rsidRDefault="00D55119" w:rsidP="00FC50EF">
      <w:pPr>
        <w:pStyle w:val="ListParagraph"/>
        <w:numPr>
          <w:ilvl w:val="0"/>
          <w:numId w:val="17"/>
        </w:numPr>
        <w:spacing w:after="0" w:line="240" w:lineRule="auto"/>
        <w:ind w:left="1134" w:hanging="425"/>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30× спортивна пляшка з логотипом JOBka</w:t>
      </w:r>
      <w:r w:rsidR="004135F4" w:rsidRPr="00142F47">
        <w:rPr>
          <w:rFonts w:eastAsia="Times New Roman" w:cstheme="minorHAnsi"/>
          <w:color w:val="2B2B2B"/>
          <w:sz w:val="20"/>
          <w:szCs w:val="20"/>
          <w:lang w:val="uk-UA" w:eastAsia="cs-CZ"/>
        </w:rPr>
        <w:t>;</w:t>
      </w:r>
    </w:p>
    <w:p w14:paraId="1283C4A6" w14:textId="2477645B" w:rsidR="005330DC" w:rsidRPr="00142F47" w:rsidRDefault="00D55119" w:rsidP="00FC50EF">
      <w:pPr>
        <w:pStyle w:val="ListParagraph"/>
        <w:numPr>
          <w:ilvl w:val="0"/>
          <w:numId w:val="17"/>
        </w:numPr>
        <w:spacing w:after="0" w:line="240" w:lineRule="auto"/>
        <w:ind w:left="1134" w:hanging="425"/>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30× керамічне горнятко з логотипом JOBka</w:t>
      </w:r>
      <w:r w:rsidR="004135F4" w:rsidRPr="00142F47">
        <w:rPr>
          <w:rFonts w:eastAsia="Times New Roman" w:cstheme="minorHAnsi"/>
          <w:color w:val="2B2B2B"/>
          <w:sz w:val="20"/>
          <w:szCs w:val="20"/>
          <w:lang w:val="uk-UA" w:eastAsia="cs-CZ"/>
        </w:rPr>
        <w:t>.</w:t>
      </w:r>
    </w:p>
    <w:p w14:paraId="4B2CED1B" w14:textId="77777777" w:rsidR="00FC50EF" w:rsidRPr="00142F47" w:rsidRDefault="00FC50EF" w:rsidP="00FC50EF">
      <w:pPr>
        <w:pStyle w:val="ListParagraph"/>
        <w:spacing w:after="0" w:line="240" w:lineRule="auto"/>
        <w:ind w:left="1134"/>
        <w:contextualSpacing w:val="0"/>
        <w:jc w:val="both"/>
        <w:textAlignment w:val="baseline"/>
        <w:rPr>
          <w:rFonts w:eastAsia="Times New Roman" w:cstheme="minorHAnsi"/>
          <w:color w:val="2B2B2B"/>
          <w:sz w:val="20"/>
          <w:szCs w:val="20"/>
          <w:lang w:val="uk-UA" w:eastAsia="cs-CZ"/>
        </w:rPr>
      </w:pPr>
    </w:p>
    <w:p w14:paraId="5CB8FFE1" w14:textId="77777777" w:rsidR="00D55119" w:rsidRPr="00142F47" w:rsidRDefault="00D55119" w:rsidP="00D55119">
      <w:pPr>
        <w:pStyle w:val="ListParagraph"/>
        <w:numPr>
          <w:ilvl w:val="1"/>
          <w:numId w:val="10"/>
        </w:numPr>
        <w:spacing w:after="0" w:line="240" w:lineRule="auto"/>
        <w:jc w:val="both"/>
        <w:textAlignment w:val="baseline"/>
        <w:rPr>
          <w:rFonts w:cstheme="minorHAnsi"/>
          <w:color w:val="2B2B2B"/>
          <w:sz w:val="20"/>
          <w:szCs w:val="20"/>
          <w:shd w:val="clear" w:color="auto" w:fill="FFFFFF"/>
          <w:lang w:val="uk-UA"/>
        </w:rPr>
      </w:pPr>
      <w:r w:rsidRPr="00142F47">
        <w:rPr>
          <w:rFonts w:cstheme="minorHAnsi"/>
          <w:color w:val="2B2B2B"/>
          <w:sz w:val="20"/>
          <w:szCs w:val="20"/>
          <w:shd w:val="clear" w:color="auto" w:fill="FFFFFF"/>
          <w:lang w:val="uk-UA"/>
        </w:rPr>
        <w:t>Переможці будуть визначені шляхом невідкритого (закритого) жеребкування, яке проведе Організатор. З усіх конкурсних заявок буде випадковим чином вибрано стільки переможців, скільки всього передбачено призів (див. пункт 5.1).</w:t>
      </w:r>
    </w:p>
    <w:p w14:paraId="7F39FDC7" w14:textId="403D37B9" w:rsidR="00F20AC6" w:rsidRPr="00142F47" w:rsidRDefault="00D55119" w:rsidP="00D55119">
      <w:pPr>
        <w:pStyle w:val="ListParagraph"/>
        <w:numPr>
          <w:ilvl w:val="1"/>
          <w:numId w:val="10"/>
        </w:numPr>
        <w:spacing w:after="0" w:line="240" w:lineRule="auto"/>
        <w:contextualSpacing w:val="0"/>
        <w:jc w:val="both"/>
        <w:textAlignment w:val="baseline"/>
        <w:rPr>
          <w:rFonts w:eastAsia="Times New Roman" w:cstheme="minorHAnsi"/>
          <w:color w:val="2B2B2B"/>
          <w:sz w:val="20"/>
          <w:szCs w:val="20"/>
          <w:lang w:val="uk-UA" w:eastAsia="cs-CZ"/>
        </w:rPr>
      </w:pPr>
      <w:r w:rsidRPr="00142F47">
        <w:rPr>
          <w:rFonts w:cstheme="minorHAnsi"/>
          <w:color w:val="2B2B2B"/>
          <w:sz w:val="20"/>
          <w:szCs w:val="20"/>
          <w:shd w:val="clear" w:color="auto" w:fill="FFFFFF"/>
          <w:lang w:val="uk-UA"/>
        </w:rPr>
        <w:t>Один Учасник може виграти максимум один приз</w:t>
      </w:r>
      <w:r w:rsidR="00DF3143" w:rsidRPr="00142F47">
        <w:rPr>
          <w:rFonts w:cstheme="minorHAnsi"/>
          <w:color w:val="2B2B2B"/>
          <w:sz w:val="20"/>
          <w:szCs w:val="20"/>
          <w:shd w:val="clear" w:color="auto" w:fill="FFFFFF"/>
          <w:lang w:val="uk-UA"/>
        </w:rPr>
        <w:t>.</w:t>
      </w:r>
    </w:p>
    <w:p w14:paraId="6EC9BECA" w14:textId="77777777" w:rsidR="003335C5" w:rsidRPr="00142F47" w:rsidRDefault="003335C5" w:rsidP="00634F52">
      <w:pPr>
        <w:spacing w:after="0" w:line="240" w:lineRule="auto"/>
        <w:jc w:val="both"/>
        <w:textAlignment w:val="baseline"/>
        <w:rPr>
          <w:rFonts w:eastAsia="Times New Roman" w:cstheme="minorHAnsi"/>
          <w:color w:val="2B2B2B"/>
          <w:sz w:val="20"/>
          <w:szCs w:val="20"/>
          <w:lang w:val="uk-UA" w:eastAsia="cs-CZ"/>
        </w:rPr>
      </w:pPr>
    </w:p>
    <w:p w14:paraId="4CA94331" w14:textId="05571D07" w:rsidR="009301EC" w:rsidRPr="00142F47" w:rsidRDefault="00D55119" w:rsidP="00634F52">
      <w:pPr>
        <w:pStyle w:val="ListParagraph"/>
        <w:numPr>
          <w:ilvl w:val="0"/>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b/>
          <w:bCs/>
          <w:color w:val="2B2B2B"/>
          <w:sz w:val="20"/>
          <w:szCs w:val="20"/>
          <w:u w:val="single"/>
          <w:bdr w:val="none" w:sz="0" w:space="0" w:color="auto" w:frame="1"/>
          <w:lang w:val="uk-UA" w:eastAsia="cs-CZ"/>
        </w:rPr>
        <w:t>Оголошення результатів та порядок отримання призів</w:t>
      </w:r>
    </w:p>
    <w:p w14:paraId="148399BA" w14:textId="77777777" w:rsidR="00164352" w:rsidRPr="00142F47" w:rsidRDefault="00164352"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27C37ADD" w14:textId="58EAD6CC" w:rsidR="007F32E4" w:rsidRPr="00142F47" w:rsidRDefault="00D55119" w:rsidP="008037E7">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Учасник, який став переможцем (далі – </w:t>
      </w:r>
      <w:r w:rsidRPr="00142F47">
        <w:rPr>
          <w:rFonts w:eastAsia="Times New Roman" w:cstheme="minorHAnsi"/>
          <w:b/>
          <w:color w:val="2B2B2B"/>
          <w:sz w:val="20"/>
          <w:szCs w:val="20"/>
          <w:lang w:val="uk-UA" w:eastAsia="cs-CZ"/>
        </w:rPr>
        <w:t>«Переможець»</w:t>
      </w:r>
      <w:r w:rsidRPr="00142F47">
        <w:rPr>
          <w:rFonts w:eastAsia="Times New Roman" w:cstheme="minorHAnsi"/>
          <w:color w:val="2B2B2B"/>
          <w:sz w:val="20"/>
          <w:szCs w:val="20"/>
          <w:lang w:val="uk-UA" w:eastAsia="cs-CZ"/>
        </w:rPr>
        <w:t>), буде проінформований Організатором до 21.04.2025 електронною поштою, а також телефонним дзвінком або текстовим повідомленням на контактні дані, вказані в застосунку JOBka</w:t>
      </w:r>
      <w:r w:rsidR="00503900" w:rsidRPr="00142F47">
        <w:rPr>
          <w:rFonts w:eastAsia="Times New Roman" w:cstheme="minorHAnsi"/>
          <w:color w:val="2B2B2B"/>
          <w:sz w:val="20"/>
          <w:szCs w:val="20"/>
          <w:lang w:val="uk-UA" w:eastAsia="cs-CZ"/>
        </w:rPr>
        <w:t>.</w:t>
      </w:r>
    </w:p>
    <w:p w14:paraId="6A0E38B5" w14:textId="77777777" w:rsidR="00DE5785" w:rsidRPr="00142F47" w:rsidRDefault="00DE5785" w:rsidP="00DE5785">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595760D6" w14:textId="216A6472" w:rsidR="00712437" w:rsidRPr="00142F47" w:rsidRDefault="00D55119" w:rsidP="00F33B2B">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Переможець, який бажає отримати свій приз, повинен узгодити з Організатором його отримання протягом 10 робочих днів з моменту контактування. Приз можна отримати особисто за взаємною домовленістю в одному з офісів Foxconn у Пардубіце або Кутній Горі – Організатор запропонує Переможцю можливі дати отримання</w:t>
      </w:r>
      <w:r w:rsidR="008037E7" w:rsidRPr="00142F47">
        <w:rPr>
          <w:rFonts w:eastAsia="Times New Roman" w:cstheme="minorHAnsi"/>
          <w:color w:val="2B2B2B"/>
          <w:sz w:val="20"/>
          <w:szCs w:val="20"/>
          <w:lang w:val="uk-UA" w:eastAsia="cs-CZ"/>
        </w:rPr>
        <w:t>.</w:t>
      </w:r>
    </w:p>
    <w:p w14:paraId="082AE104" w14:textId="77777777" w:rsidR="00712437" w:rsidRPr="00142F47" w:rsidRDefault="00712437" w:rsidP="00A61003">
      <w:pPr>
        <w:pStyle w:val="ListParagraph"/>
        <w:spacing w:after="0" w:line="240" w:lineRule="auto"/>
        <w:ind w:left="567" w:hanging="567"/>
        <w:jc w:val="both"/>
        <w:textAlignment w:val="baseline"/>
        <w:rPr>
          <w:rFonts w:eastAsia="Times New Roman" w:cstheme="minorHAnsi"/>
          <w:color w:val="2B2B2B"/>
          <w:sz w:val="20"/>
          <w:szCs w:val="20"/>
          <w:lang w:val="uk-UA" w:eastAsia="cs-CZ"/>
        </w:rPr>
      </w:pPr>
    </w:p>
    <w:p w14:paraId="7006FFD0" w14:textId="35DE76A7" w:rsidR="00712437" w:rsidRPr="00142F47" w:rsidRDefault="00D55119" w:rsidP="00B11196">
      <w:pPr>
        <w:pStyle w:val="ListParagraph"/>
        <w:numPr>
          <w:ilvl w:val="1"/>
          <w:numId w:val="10"/>
        </w:numPr>
        <w:spacing w:after="0" w:line="240" w:lineRule="auto"/>
        <w:ind w:left="567" w:hanging="567"/>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Якщо Переможець не узгодить отримання призу протягом зазначеного строку (див. п. 6.2), не забере свій приз у домовлений термін, то його право на приз анулюється, а сам приз переходить у власність Організатора</w:t>
      </w:r>
      <w:r w:rsidR="00F33B2B" w:rsidRPr="00142F47">
        <w:rPr>
          <w:rFonts w:eastAsia="Times New Roman" w:cstheme="minorHAnsi"/>
          <w:color w:val="2B2B2B"/>
          <w:sz w:val="20"/>
          <w:szCs w:val="20"/>
          <w:lang w:val="uk-UA" w:eastAsia="cs-CZ"/>
        </w:rPr>
        <w:t>.</w:t>
      </w:r>
    </w:p>
    <w:p w14:paraId="5790B297" w14:textId="77777777" w:rsidR="00712437" w:rsidRPr="00142F47" w:rsidRDefault="00712437" w:rsidP="00A61003">
      <w:pPr>
        <w:pStyle w:val="ListParagraph"/>
        <w:spacing w:after="0" w:line="240" w:lineRule="auto"/>
        <w:ind w:left="567" w:hanging="567"/>
        <w:jc w:val="both"/>
        <w:textAlignment w:val="baseline"/>
        <w:rPr>
          <w:rFonts w:eastAsia="Times New Roman" w:cstheme="minorHAnsi"/>
          <w:color w:val="2B2B2B"/>
          <w:sz w:val="20"/>
          <w:szCs w:val="20"/>
          <w:lang w:val="uk-UA" w:eastAsia="cs-CZ"/>
        </w:rPr>
      </w:pPr>
    </w:p>
    <w:p w14:paraId="55EF13AC" w14:textId="035B1EE4" w:rsidR="00712437" w:rsidRPr="00142F47" w:rsidRDefault="00D55119" w:rsidP="00A61003">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Призи передаються на безоплатній основі (у вигляді дарування), тому Організатор не надає гарантію на їх якість та не несе відповідальності за можливі дефекти</w:t>
      </w:r>
      <w:r w:rsidR="00712437" w:rsidRPr="00142F47">
        <w:rPr>
          <w:rFonts w:eastAsia="Times New Roman" w:cstheme="minorHAnsi"/>
          <w:color w:val="2B2B2B"/>
          <w:sz w:val="20"/>
          <w:szCs w:val="20"/>
          <w:lang w:val="uk-UA" w:eastAsia="cs-CZ"/>
        </w:rPr>
        <w:t>.</w:t>
      </w:r>
    </w:p>
    <w:p w14:paraId="4FD294CF" w14:textId="77777777" w:rsidR="00712437" w:rsidRPr="00142F47" w:rsidRDefault="00712437" w:rsidP="00A61003">
      <w:pPr>
        <w:pStyle w:val="ListParagraph"/>
        <w:ind w:left="567" w:hanging="567"/>
        <w:rPr>
          <w:rFonts w:eastAsia="Times New Roman" w:cstheme="minorHAnsi"/>
          <w:color w:val="2B2B2B"/>
          <w:sz w:val="20"/>
          <w:szCs w:val="20"/>
          <w:lang w:val="uk-UA" w:eastAsia="cs-CZ"/>
        </w:rPr>
      </w:pPr>
    </w:p>
    <w:p w14:paraId="0FE0C125" w14:textId="4267D778" w:rsidR="000F7165" w:rsidRPr="00142F47" w:rsidRDefault="00D55119" w:rsidP="000A468F">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Переможець погоджується, що Організатор може зробити його фотографії та опублікувати їх через стандартні комунікаційні канали, зокрема: в межах компанії (внутрішні інформаційні матеріали), на офіційному веб-сайті та на соціальних мережах (Facebook, Instagram, LinkedIn, X, YouTube). Фотозйомка є безкоштовною та не є обов’язковою умовою отримання призу – Переможець має право відмовитися від фотографування без будь-яких наслідків</w:t>
      </w:r>
      <w:r w:rsidR="000F7165" w:rsidRPr="00142F47">
        <w:rPr>
          <w:rFonts w:eastAsia="Times New Roman" w:cstheme="minorHAnsi"/>
          <w:color w:val="2B2B2B"/>
          <w:sz w:val="20"/>
          <w:szCs w:val="20"/>
          <w:lang w:val="uk-UA" w:eastAsia="cs-CZ"/>
        </w:rPr>
        <w:t>.</w:t>
      </w:r>
    </w:p>
    <w:p w14:paraId="78F34671" w14:textId="5DB340CC" w:rsidR="000F7165" w:rsidRPr="00142F47" w:rsidRDefault="000F7165" w:rsidP="009240D7">
      <w:pPr>
        <w:spacing w:after="0" w:line="240" w:lineRule="auto"/>
        <w:jc w:val="both"/>
        <w:textAlignment w:val="baseline"/>
        <w:rPr>
          <w:rFonts w:eastAsia="Times New Roman" w:cstheme="minorHAnsi"/>
          <w:color w:val="2B2B2B"/>
          <w:sz w:val="20"/>
          <w:szCs w:val="20"/>
          <w:lang w:val="uk-UA" w:eastAsia="cs-CZ"/>
        </w:rPr>
      </w:pPr>
    </w:p>
    <w:p w14:paraId="27E24893" w14:textId="0153378B" w:rsidR="000F7165" w:rsidRPr="00142F47" w:rsidRDefault="00D55119" w:rsidP="000F7165">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Організатор не несе відповідальності за: втрату, пошкодження, знищення або недоставку повідомлення про виграш, втрату, пошкодження, знищення або неотримання самого призу з вини Учасника, служби доставки або операторів зв'язку</w:t>
      </w:r>
      <w:r w:rsidR="000F7165" w:rsidRPr="00142F47">
        <w:rPr>
          <w:rFonts w:eastAsia="Times New Roman" w:cstheme="minorHAnsi"/>
          <w:color w:val="2B2B2B"/>
          <w:sz w:val="20"/>
          <w:szCs w:val="20"/>
          <w:lang w:val="uk-UA" w:eastAsia="cs-CZ"/>
        </w:rPr>
        <w:t>.</w:t>
      </w:r>
    </w:p>
    <w:p w14:paraId="2F06FC0E" w14:textId="77777777" w:rsidR="000F7165" w:rsidRPr="00142F47" w:rsidRDefault="000F7165" w:rsidP="000F7165">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3A0077F5" w14:textId="5D4FD133" w:rsidR="00164352" w:rsidRPr="00142F47" w:rsidRDefault="00D55119" w:rsidP="000F7165">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Призи не підлягають обміну та не можуть бути виплачені в грошовому еквіваленті. Учасник не може вимагати інший приз, ніж той, що визначений Організатором</w:t>
      </w:r>
      <w:r w:rsidR="00452B4D" w:rsidRPr="00142F47">
        <w:rPr>
          <w:rFonts w:eastAsia="Times New Roman" w:cstheme="minorHAnsi"/>
          <w:color w:val="2B2B2B"/>
          <w:sz w:val="20"/>
          <w:szCs w:val="20"/>
          <w:lang w:val="uk-UA" w:eastAsia="cs-CZ"/>
        </w:rPr>
        <w:t>.</w:t>
      </w:r>
    </w:p>
    <w:p w14:paraId="7630FF5E" w14:textId="77777777" w:rsidR="00452B4D" w:rsidRPr="00142F47" w:rsidRDefault="00452B4D" w:rsidP="00452B4D">
      <w:pPr>
        <w:pStyle w:val="ListParagraph"/>
        <w:rPr>
          <w:rFonts w:eastAsia="Times New Roman" w:cstheme="minorHAnsi"/>
          <w:color w:val="2B2B2B"/>
          <w:sz w:val="20"/>
          <w:szCs w:val="20"/>
          <w:lang w:val="uk-UA" w:eastAsia="cs-CZ"/>
        </w:rPr>
      </w:pPr>
    </w:p>
    <w:p w14:paraId="6C4A371B" w14:textId="318312F0" w:rsidR="00452B4D" w:rsidRPr="00142F47" w:rsidRDefault="00773E43" w:rsidP="00452B4D">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Переможець усвідомлює, що отриманий приз буде включено до бази оподаткування його заробітної плати за той календарний місяць, у якому він отримав приз</w:t>
      </w:r>
      <w:r w:rsidR="00D02AF8" w:rsidRPr="00142F47">
        <w:rPr>
          <w:rFonts w:eastAsia="Times New Roman" w:cstheme="minorHAnsi"/>
          <w:color w:val="2B2B2B"/>
          <w:sz w:val="20"/>
          <w:szCs w:val="20"/>
          <w:lang w:val="uk-UA" w:eastAsia="cs-CZ"/>
        </w:rPr>
        <w:t>.</w:t>
      </w:r>
    </w:p>
    <w:p w14:paraId="3F06C7CC" w14:textId="77777777" w:rsidR="000C3622" w:rsidRPr="00142F47" w:rsidRDefault="000C3622" w:rsidP="000C362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022BB621" w14:textId="130E1DE8" w:rsidR="009301EC" w:rsidRPr="00142F47" w:rsidRDefault="00773E43" w:rsidP="00634F52">
      <w:pPr>
        <w:pStyle w:val="ListParagraph"/>
        <w:numPr>
          <w:ilvl w:val="0"/>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b/>
          <w:bCs/>
          <w:color w:val="2B2B2B"/>
          <w:sz w:val="20"/>
          <w:szCs w:val="20"/>
          <w:u w:val="single"/>
          <w:bdr w:val="none" w:sz="0" w:space="0" w:color="auto" w:frame="1"/>
          <w:lang w:val="uk-UA" w:eastAsia="cs-CZ"/>
        </w:rPr>
        <w:t>Обробка персональних даних</w:t>
      </w:r>
    </w:p>
    <w:p w14:paraId="61F6BB5F" w14:textId="77777777" w:rsidR="00540680" w:rsidRPr="00142F47" w:rsidRDefault="00540680" w:rsidP="00634F52">
      <w:pPr>
        <w:pStyle w:val="ListParagraph"/>
        <w:spacing w:after="0" w:line="240" w:lineRule="auto"/>
        <w:ind w:left="567"/>
        <w:contextualSpacing w:val="0"/>
        <w:jc w:val="both"/>
        <w:textAlignment w:val="baseline"/>
        <w:rPr>
          <w:rFonts w:eastAsia="Times New Roman" w:cstheme="minorHAnsi"/>
          <w:color w:val="2B2B2B"/>
          <w:sz w:val="20"/>
          <w:szCs w:val="20"/>
          <w:u w:val="single"/>
          <w:lang w:val="uk-UA" w:eastAsia="cs-CZ"/>
        </w:rPr>
      </w:pPr>
    </w:p>
    <w:p w14:paraId="419E960E" w14:textId="16CBC6D9" w:rsidR="00740F22" w:rsidRPr="00142F47" w:rsidRDefault="00773E43" w:rsidP="0093665D">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u w:val="single"/>
          <w:lang w:val="uk-UA" w:eastAsia="cs-CZ"/>
        </w:rPr>
        <w:t>Мета та обсяг обробки.</w:t>
      </w:r>
      <w:r w:rsidRPr="00142F47">
        <w:rPr>
          <w:rFonts w:eastAsia="Times New Roman" w:cstheme="minorHAnsi"/>
          <w:color w:val="2B2B2B"/>
          <w:sz w:val="20"/>
          <w:szCs w:val="20"/>
          <w:lang w:val="uk-UA" w:eastAsia="cs-CZ"/>
        </w:rPr>
        <w:t xml:space="preserve"> Беручи участь у Конкурсі, Учасник визнає обробку наданих персональних даних Організатором з метою реалізації цього Конкурсу відповідно до цих Правил, тобто ведення Конкурсу, його організації, оцінки (включаючи жеребкування) та контактування з Переможцем. Учасник погоджується на публікацію змісту Конкурсних внесків, імені та прізвища та/або імені користувача в соціальних мережах, якщо конкурс проводиться на відповідній платформі. Організатор оброблятиме ці персональні дані як адміністратор у такому обсязі: </w:t>
      </w:r>
      <w:r w:rsidRPr="00142F47">
        <w:rPr>
          <w:rFonts w:eastAsia="Times New Roman" w:cstheme="minorHAnsi"/>
          <w:b/>
          <w:color w:val="2B2B2B"/>
          <w:sz w:val="20"/>
          <w:szCs w:val="20"/>
          <w:lang w:val="uk-UA" w:eastAsia="cs-CZ"/>
        </w:rPr>
        <w:t>ім'я та прізвище та/або ім'я користувача в соціальних мережах</w:t>
      </w:r>
      <w:r w:rsidRPr="00142F47">
        <w:rPr>
          <w:rFonts w:eastAsia="Times New Roman" w:cstheme="minorHAnsi"/>
          <w:color w:val="2B2B2B"/>
          <w:sz w:val="20"/>
          <w:szCs w:val="20"/>
          <w:lang w:val="uk-UA" w:eastAsia="cs-CZ"/>
        </w:rPr>
        <w:t>, якщо конкурс проводиться на відповідній платформі, зокрема у межах підприємства Організатора, на веб-сайтах та в соціальних мережах (наприклад, Facebook, Instagram, LinkedIn, X, YouTube). Якщо Конкурсна заявка містить фотографію, Організатор також оброблятиме цю фотографію (образ), з чим Учасник погоджується. Обробка персональних даних згідно з цим пунктом є необхідною для реалізації Конкурсу. Фотографії Переможця, а також ім'я чи прізвище та/або ім'я користувача в соціальній мережі будуть оброблятися з метою просування, а ім'я та прізвище та/або ім'я користувача в соціальній мережі також для внутрішніх статистичних цілей.</w:t>
      </w:r>
    </w:p>
    <w:p w14:paraId="11F74B1F" w14:textId="77777777" w:rsidR="00540680" w:rsidRPr="00142F47" w:rsidRDefault="00540680"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294542DF" w14:textId="3983F7F2" w:rsidR="00740F22" w:rsidRPr="00142F47" w:rsidRDefault="00773E43" w:rsidP="00740F2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lang w:val="uk-UA" w:eastAsia="cs-CZ"/>
        </w:rPr>
      </w:pPr>
      <w:r w:rsidRPr="00142F47">
        <w:rPr>
          <w:rFonts w:eastAsia="Times New Roman" w:cstheme="minorHAnsi"/>
          <w:color w:val="2B2B2B"/>
          <w:sz w:val="20"/>
          <w:szCs w:val="20"/>
          <w:u w:val="single"/>
          <w:lang w:val="uk-UA" w:eastAsia="cs-CZ"/>
        </w:rPr>
        <w:t>Період обробки.</w:t>
      </w:r>
      <w:r w:rsidRPr="00142F47">
        <w:rPr>
          <w:rFonts w:eastAsia="Times New Roman" w:cstheme="minorHAnsi"/>
          <w:color w:val="2B2B2B"/>
          <w:sz w:val="20"/>
          <w:szCs w:val="20"/>
          <w:lang w:val="uk-UA" w:eastAsia="cs-CZ"/>
        </w:rPr>
        <w:t xml:space="preserve"> Організатор оброблятиме персональні дані Учасників та Переможців лише протягом необхідного часу, тобто протягом Тривалості конкурсу (п. 2.1), а також протягом 3 місяців після його закінчення для перевірки дотримання умов Конкурсу та передачі виграшу. Протягом 5 років після завершення конкурсу Організатор оброблятиме ім'я та прізвище та/або ім'я користувача в соціальній мережі учасників для внутрішніх статистичних цілей. Конкурсні заявки, фотографії та ім'я та прізвище Переможця можуть бути опубліковані Організатором до тих пір, поки Організатор їх не видалить (Учасники мають право в будь-який час вимагати їх видалення). Дані та ім'я з прізвищем та/або ім'я користувача в соціальній мережі Переможців можуть бути опубліковані за допомогою звичайних комунікаційних каналів, зокрема в межах групи компаній Foxconn, у корпоративному журналі Živý Foxconn, на веб-сайтах та в соціальних мережах (наприклад, Facebook, Instagram, LinkedIn, X, YouTube, TikTok) до тих пір, поки Організатор їх не видалить (Учасники мають право в будь-який час вимагати їх видалення</w:t>
      </w:r>
      <w:r w:rsidR="00740F22" w:rsidRPr="00142F47">
        <w:rPr>
          <w:rFonts w:eastAsia="Times New Roman" w:cstheme="minorHAnsi"/>
          <w:color w:val="2B2B2B"/>
          <w:sz w:val="20"/>
          <w:szCs w:val="20"/>
          <w:lang w:val="uk-UA" w:eastAsia="cs-CZ"/>
        </w:rPr>
        <w:t>).</w:t>
      </w:r>
      <w:r w:rsidR="000D704E" w:rsidRPr="00142F47">
        <w:rPr>
          <w:rFonts w:eastAsia="Times New Roman" w:cstheme="minorHAnsi"/>
          <w:color w:val="2B2B2B"/>
          <w:sz w:val="20"/>
          <w:szCs w:val="20"/>
          <w:lang w:val="uk-UA" w:eastAsia="cs-CZ"/>
        </w:rPr>
        <w:t xml:space="preserve"> </w:t>
      </w:r>
    </w:p>
    <w:p w14:paraId="2864E46F" w14:textId="77777777" w:rsidR="008D24E3" w:rsidRPr="00142F47" w:rsidRDefault="008D24E3"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419C4287" w14:textId="29615FFC" w:rsidR="009301EC" w:rsidRPr="00142F47" w:rsidRDefault="00C579E0" w:rsidP="00634F5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sz w:val="20"/>
          <w:szCs w:val="20"/>
          <w:u w:val="single"/>
          <w:lang w:val="uk-UA"/>
        </w:rPr>
        <w:t>Безпека та відповідність нормативним вимогам.</w:t>
      </w:r>
      <w:r w:rsidRPr="00142F47">
        <w:rPr>
          <w:sz w:val="20"/>
          <w:szCs w:val="20"/>
          <w:lang w:val="uk-UA"/>
        </w:rPr>
        <w:t xml:space="preserve"> Організатор зобов’язується під час обробки персональних даних відповідно до цих Умов дотримуватися чинного законодавства у сфері захисту персональних даних, зокрема Регламенту Європейського Парламенту та Ради (ЄС) 2016/679 (</w:t>
      </w:r>
      <w:r w:rsidRPr="00142F47">
        <w:rPr>
          <w:b/>
          <w:sz w:val="20"/>
          <w:szCs w:val="20"/>
          <w:lang w:val="uk-UA"/>
        </w:rPr>
        <w:t>«GDPR»</w:t>
      </w:r>
      <w:r w:rsidRPr="00142F47">
        <w:rPr>
          <w:sz w:val="20"/>
          <w:szCs w:val="20"/>
          <w:lang w:val="uk-UA"/>
        </w:rPr>
        <w:t>) та Закону № 110/2019 Зб., про обробку персональних даних, зокрема вживати заходів для запобігання несанкціонованому або випадковому доступу до персональних даних, їх зміні, знищенню чи втраті, несанкціонованому передаванню, несанкціонованій обробці, а також будь-якому іншому зловживанню</w:t>
      </w:r>
      <w:r w:rsidR="008B7D1B" w:rsidRPr="00142F47">
        <w:rPr>
          <w:sz w:val="20"/>
          <w:szCs w:val="20"/>
          <w:lang w:val="uk-UA"/>
        </w:rPr>
        <w:t>.</w:t>
      </w:r>
    </w:p>
    <w:p w14:paraId="22B10478" w14:textId="77777777" w:rsidR="00634F52" w:rsidRPr="00142F47" w:rsidRDefault="00634F52"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6F389784" w14:textId="7432E46D" w:rsidR="008D24E3" w:rsidRPr="00142F47" w:rsidRDefault="00C579E0" w:rsidP="006A083D">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Організатор не оброблятиме персональні дані Учасника для цілей прямого маркетингу або профілювання і не передаватиме персональні дані в треті країни</w:t>
      </w:r>
      <w:r w:rsidR="00634F52" w:rsidRPr="00142F47">
        <w:rPr>
          <w:rFonts w:eastAsia="Times New Roman" w:cstheme="minorHAnsi"/>
          <w:color w:val="2B2B2B"/>
          <w:sz w:val="20"/>
          <w:szCs w:val="20"/>
          <w:lang w:val="uk-UA" w:eastAsia="cs-CZ"/>
        </w:rPr>
        <w:t xml:space="preserve">. </w:t>
      </w:r>
    </w:p>
    <w:p w14:paraId="0E0EFA98" w14:textId="4F822A21" w:rsidR="00C13C59" w:rsidRPr="00142F47" w:rsidRDefault="00C13C59" w:rsidP="00C13C59">
      <w:pPr>
        <w:spacing w:after="0" w:line="240" w:lineRule="auto"/>
        <w:jc w:val="both"/>
        <w:textAlignment w:val="baseline"/>
        <w:rPr>
          <w:rFonts w:eastAsia="Times New Roman" w:cstheme="minorHAnsi"/>
          <w:color w:val="2B2B2B"/>
          <w:sz w:val="20"/>
          <w:szCs w:val="20"/>
          <w:lang w:val="uk-UA" w:eastAsia="cs-CZ"/>
        </w:rPr>
      </w:pPr>
    </w:p>
    <w:p w14:paraId="691989FA" w14:textId="404D68BD" w:rsidR="002337E3" w:rsidRPr="00142F47" w:rsidRDefault="00683BB5" w:rsidP="002337E3">
      <w:pPr>
        <w:pStyle w:val="ListParagraph"/>
        <w:numPr>
          <w:ilvl w:val="1"/>
          <w:numId w:val="10"/>
        </w:numPr>
        <w:spacing w:after="0" w:line="240" w:lineRule="auto"/>
        <w:ind w:left="567" w:hanging="567"/>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u w:val="single"/>
          <w:lang w:val="uk-UA" w:eastAsia="cs-CZ"/>
        </w:rPr>
        <w:t xml:space="preserve">Інформація про права. </w:t>
      </w:r>
      <w:r w:rsidRPr="00142F47">
        <w:rPr>
          <w:rFonts w:eastAsia="Times New Roman" w:cstheme="minorHAnsi"/>
          <w:color w:val="2B2B2B"/>
          <w:sz w:val="20"/>
          <w:szCs w:val="20"/>
          <w:lang w:val="uk-UA" w:eastAsia="cs-CZ"/>
        </w:rPr>
        <w:t>Кожен Учасник, а також інші особи, чиї персональні дані обробляються Організатором (</w:t>
      </w:r>
      <w:r w:rsidRPr="00142F47">
        <w:rPr>
          <w:rFonts w:eastAsia="Times New Roman" w:cstheme="minorHAnsi"/>
          <w:b/>
          <w:color w:val="2B2B2B"/>
          <w:sz w:val="20"/>
          <w:szCs w:val="20"/>
          <w:lang w:val="uk-UA" w:eastAsia="cs-CZ"/>
        </w:rPr>
        <w:t>«суб'єкт даних»</w:t>
      </w:r>
      <w:r w:rsidRPr="00142F47">
        <w:rPr>
          <w:rFonts w:eastAsia="Times New Roman" w:cstheme="minorHAnsi"/>
          <w:color w:val="2B2B2B"/>
          <w:sz w:val="20"/>
          <w:szCs w:val="20"/>
          <w:lang w:val="uk-UA" w:eastAsia="cs-CZ"/>
        </w:rPr>
        <w:t>), мають усі права, передбачені відповідним законодавством у сфері захисту персональних даних, зокрема</w:t>
      </w:r>
      <w:r w:rsidR="002337E3" w:rsidRPr="00142F47">
        <w:rPr>
          <w:rFonts w:eastAsia="Times New Roman" w:cstheme="minorHAnsi"/>
          <w:color w:val="2B2B2B"/>
          <w:sz w:val="20"/>
          <w:szCs w:val="20"/>
          <w:lang w:val="uk-UA" w:eastAsia="cs-CZ"/>
        </w:rPr>
        <w:t>:</w:t>
      </w:r>
    </w:p>
    <w:p w14:paraId="13CF32BC" w14:textId="77777777" w:rsidR="002337E3" w:rsidRPr="00142F47" w:rsidRDefault="002337E3" w:rsidP="002337E3">
      <w:pPr>
        <w:pStyle w:val="ListParagraph"/>
        <w:spacing w:after="0" w:line="240" w:lineRule="auto"/>
        <w:ind w:left="567"/>
        <w:jc w:val="both"/>
        <w:textAlignment w:val="baseline"/>
        <w:rPr>
          <w:rFonts w:eastAsia="Times New Roman" w:cstheme="minorHAnsi"/>
          <w:color w:val="2B2B2B"/>
          <w:sz w:val="20"/>
          <w:szCs w:val="20"/>
          <w:lang w:val="uk-UA" w:eastAsia="cs-CZ"/>
        </w:rPr>
      </w:pPr>
    </w:p>
    <w:p w14:paraId="0EDA13E4" w14:textId="3CCCEA05" w:rsidR="002337E3" w:rsidRPr="00142F47" w:rsidRDefault="00683BB5" w:rsidP="002337E3">
      <w:pPr>
        <w:pStyle w:val="ListParagraph"/>
        <w:numPr>
          <w:ilvl w:val="0"/>
          <w:numId w:val="18"/>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lastRenderedPageBreak/>
        <w:t>право на доступ до персональних даних – отримання доступу до своїх персональних даних, а також право на інформацію про те, чи обробляються його персональні дані, в якому обсязі, з якою метою, протягом якого періоду тощо</w:t>
      </w:r>
      <w:r w:rsidR="002337E3" w:rsidRPr="00142F47">
        <w:rPr>
          <w:rFonts w:eastAsia="Times New Roman" w:cstheme="minorHAnsi"/>
          <w:color w:val="2B2B2B"/>
          <w:sz w:val="20"/>
          <w:szCs w:val="20"/>
          <w:lang w:val="uk-UA" w:eastAsia="cs-CZ"/>
        </w:rPr>
        <w:t>;</w:t>
      </w:r>
    </w:p>
    <w:p w14:paraId="5F39D124" w14:textId="78953756" w:rsidR="002337E3" w:rsidRPr="00142F47" w:rsidRDefault="00683BB5" w:rsidP="002337E3">
      <w:pPr>
        <w:pStyle w:val="ListParagraph"/>
        <w:numPr>
          <w:ilvl w:val="0"/>
          <w:numId w:val="18"/>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право вимагати виправлення неточних персональних даних</w:t>
      </w:r>
      <w:r w:rsidR="002337E3" w:rsidRPr="00142F47">
        <w:rPr>
          <w:rFonts w:eastAsia="Times New Roman" w:cstheme="minorHAnsi"/>
          <w:color w:val="2B2B2B"/>
          <w:sz w:val="20"/>
          <w:szCs w:val="20"/>
          <w:lang w:val="uk-UA" w:eastAsia="cs-CZ"/>
        </w:rPr>
        <w:t>;</w:t>
      </w:r>
    </w:p>
    <w:p w14:paraId="48193E93" w14:textId="5DE23E7F" w:rsidR="002337E3" w:rsidRPr="00142F47" w:rsidRDefault="00683BB5" w:rsidP="002337E3">
      <w:pPr>
        <w:pStyle w:val="ListParagraph"/>
        <w:numPr>
          <w:ilvl w:val="0"/>
          <w:numId w:val="18"/>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право вимагати видалення персональних даних</w:t>
      </w:r>
      <w:r w:rsidR="002337E3" w:rsidRPr="00142F47">
        <w:rPr>
          <w:rFonts w:eastAsia="Times New Roman" w:cstheme="minorHAnsi"/>
          <w:color w:val="2B2B2B"/>
          <w:sz w:val="20"/>
          <w:szCs w:val="20"/>
          <w:lang w:val="uk-UA" w:eastAsia="cs-CZ"/>
        </w:rPr>
        <w:t>;</w:t>
      </w:r>
    </w:p>
    <w:p w14:paraId="0B8267D8" w14:textId="40F0C54A" w:rsidR="002337E3" w:rsidRPr="00142F47" w:rsidRDefault="00683BB5" w:rsidP="002337E3">
      <w:pPr>
        <w:pStyle w:val="ListParagraph"/>
        <w:numPr>
          <w:ilvl w:val="0"/>
          <w:numId w:val="18"/>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право вимагати обмеження обробки персональних даних, якщо вони є неточними або якщо обробка є незаконною і суб'єкт даних не вимагає видалення, а обмеження обробки, або якщо адміністратор більше не потребує персональних даних, але суб'єкт даних потребує їх для визначення, здійснення або захисту юридичних вимог, або якщо суб'єкт даних заперечує проти обробки</w:t>
      </w:r>
      <w:r w:rsidR="002337E3" w:rsidRPr="00142F47">
        <w:rPr>
          <w:rFonts w:eastAsia="Times New Roman" w:cstheme="minorHAnsi"/>
          <w:color w:val="2B2B2B"/>
          <w:sz w:val="20"/>
          <w:szCs w:val="20"/>
          <w:lang w:val="uk-UA" w:eastAsia="cs-CZ"/>
        </w:rPr>
        <w:t>;</w:t>
      </w:r>
    </w:p>
    <w:p w14:paraId="24D6862A" w14:textId="580B3621" w:rsidR="002337E3" w:rsidRPr="00142F47" w:rsidRDefault="00683BB5" w:rsidP="002337E3">
      <w:pPr>
        <w:pStyle w:val="ListParagraph"/>
        <w:numPr>
          <w:ilvl w:val="0"/>
          <w:numId w:val="18"/>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право заперечити проти обробки персональних даних</w:t>
      </w:r>
      <w:r w:rsidR="002337E3" w:rsidRPr="00142F47">
        <w:rPr>
          <w:rFonts w:eastAsia="Times New Roman" w:cstheme="minorHAnsi"/>
          <w:color w:val="2B2B2B"/>
          <w:sz w:val="20"/>
          <w:szCs w:val="20"/>
          <w:lang w:val="uk-UA" w:eastAsia="cs-CZ"/>
        </w:rPr>
        <w:t>;</w:t>
      </w:r>
    </w:p>
    <w:p w14:paraId="54E5B1AE" w14:textId="7BDCEE66" w:rsidR="002337E3" w:rsidRPr="00142F47" w:rsidRDefault="00683BB5" w:rsidP="002337E3">
      <w:pPr>
        <w:pStyle w:val="ListParagraph"/>
        <w:numPr>
          <w:ilvl w:val="0"/>
          <w:numId w:val="18"/>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право вимагати перенесення персональних даних – суб'єкт даних має право отримати свої персональні дані у структурованому, загальновживаному та машиночитаному форматі, якщо обробка базується на згоді або виконанні договору і здійснюється автоматично</w:t>
      </w:r>
      <w:r w:rsidR="00FD1786" w:rsidRPr="00142F47">
        <w:rPr>
          <w:rFonts w:eastAsia="Times New Roman" w:cstheme="minorHAnsi"/>
          <w:color w:val="2B2B2B"/>
          <w:sz w:val="20"/>
          <w:szCs w:val="20"/>
          <w:lang w:val="uk-UA" w:eastAsia="cs-CZ"/>
        </w:rPr>
        <w:t>;</w:t>
      </w:r>
    </w:p>
    <w:p w14:paraId="0ADE3170" w14:textId="29F27354" w:rsidR="002337E3" w:rsidRPr="00142F47" w:rsidRDefault="00683BB5" w:rsidP="00FD1786">
      <w:pPr>
        <w:pStyle w:val="ListParagraph"/>
        <w:numPr>
          <w:ilvl w:val="0"/>
          <w:numId w:val="18"/>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право відкликати згоду на обробку персональних даних</w:t>
      </w:r>
      <w:r w:rsidR="00FD1786" w:rsidRPr="00142F47">
        <w:rPr>
          <w:rFonts w:eastAsia="Times New Roman" w:cstheme="minorHAnsi"/>
          <w:color w:val="2B2B2B"/>
          <w:sz w:val="20"/>
          <w:szCs w:val="20"/>
          <w:lang w:val="uk-UA" w:eastAsia="cs-CZ"/>
        </w:rPr>
        <w:t>;</w:t>
      </w:r>
    </w:p>
    <w:p w14:paraId="091B4545" w14:textId="32B5A771" w:rsidR="002337E3" w:rsidRPr="00142F47" w:rsidRDefault="00683BB5" w:rsidP="00FD1786">
      <w:pPr>
        <w:pStyle w:val="ListParagraph"/>
        <w:numPr>
          <w:ilvl w:val="0"/>
          <w:numId w:val="18"/>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право подати скаргу щодо обробки персональних даних до Управління з захисту персональних даних (за адресою:</w:t>
      </w:r>
      <w:r w:rsidR="000D704E" w:rsidRPr="00142F47">
        <w:rPr>
          <w:rFonts w:eastAsia="Times New Roman" w:cstheme="minorHAnsi"/>
          <w:color w:val="2B2B2B"/>
          <w:sz w:val="20"/>
          <w:szCs w:val="20"/>
          <w:lang w:val="uk-UA" w:eastAsia="cs-CZ"/>
        </w:rPr>
        <w:t xml:space="preserve"> Pplk. Sochora </w:t>
      </w:r>
      <w:r w:rsidR="002337E3" w:rsidRPr="00142F47">
        <w:rPr>
          <w:rFonts w:eastAsia="Times New Roman" w:cstheme="minorHAnsi"/>
          <w:color w:val="2B2B2B"/>
          <w:sz w:val="20"/>
          <w:szCs w:val="20"/>
          <w:lang w:val="uk-UA" w:eastAsia="cs-CZ"/>
        </w:rPr>
        <w:t>27, 170 00 Praha 7 – Holešovice).</w:t>
      </w:r>
    </w:p>
    <w:p w14:paraId="763D28A7" w14:textId="77777777" w:rsidR="002337E3" w:rsidRPr="00142F47" w:rsidRDefault="002337E3" w:rsidP="00FD1786">
      <w:pPr>
        <w:pStyle w:val="ListParagraph"/>
        <w:spacing w:after="0" w:line="240" w:lineRule="auto"/>
        <w:ind w:left="792"/>
        <w:jc w:val="both"/>
        <w:textAlignment w:val="baseline"/>
        <w:rPr>
          <w:rFonts w:eastAsia="Times New Roman" w:cstheme="minorHAnsi"/>
          <w:color w:val="2B2B2B"/>
          <w:sz w:val="20"/>
          <w:szCs w:val="20"/>
          <w:lang w:val="uk-UA" w:eastAsia="cs-CZ"/>
        </w:rPr>
      </w:pPr>
    </w:p>
    <w:p w14:paraId="234D7E8A" w14:textId="3B01945A" w:rsidR="00FD1786" w:rsidRPr="00142F47" w:rsidRDefault="00683BB5" w:rsidP="00FD1786">
      <w:pPr>
        <w:pStyle w:val="ListParagraph"/>
        <w:spacing w:after="0" w:line="240" w:lineRule="auto"/>
        <w:ind w:left="567"/>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Суб’єкт даних загалом має право не надавати свої персональні дані. Однак у деяких випадках надання персональних даних може бути договірною вимогою – якщо у такому випадку персональні дані не будуть надані, не можна очікувати укладення договору або його виконання. Якщо необхідність обробки персональних даних випливає із законодавства, наслідки ненадання цих персональних даних регулюються правовими нормами</w:t>
      </w:r>
      <w:r w:rsidR="00FD1786" w:rsidRPr="00142F47">
        <w:rPr>
          <w:rFonts w:eastAsia="Times New Roman" w:cstheme="minorHAnsi"/>
          <w:color w:val="2B2B2B"/>
          <w:sz w:val="20"/>
          <w:szCs w:val="20"/>
          <w:lang w:val="uk-UA" w:eastAsia="cs-CZ"/>
        </w:rPr>
        <w:t xml:space="preserve">. </w:t>
      </w:r>
    </w:p>
    <w:p w14:paraId="6EFC2EF3" w14:textId="77777777" w:rsidR="00FD1786" w:rsidRPr="00142F47" w:rsidRDefault="00FD1786" w:rsidP="00FD1786">
      <w:pPr>
        <w:pStyle w:val="ListParagraph"/>
        <w:spacing w:after="0" w:line="240" w:lineRule="auto"/>
        <w:ind w:left="567"/>
        <w:jc w:val="both"/>
        <w:textAlignment w:val="baseline"/>
        <w:rPr>
          <w:rFonts w:eastAsia="Times New Roman" w:cstheme="minorHAnsi"/>
          <w:color w:val="2B2B2B"/>
          <w:sz w:val="20"/>
          <w:szCs w:val="20"/>
          <w:lang w:val="uk-UA" w:eastAsia="cs-CZ"/>
        </w:rPr>
      </w:pPr>
    </w:p>
    <w:p w14:paraId="5BA210AB" w14:textId="4EDEC18E" w:rsidR="008D24E3" w:rsidRPr="00142F47" w:rsidRDefault="00683BB5" w:rsidP="00FD1786">
      <w:pPr>
        <w:pStyle w:val="ListParagraph"/>
        <w:spacing w:after="0" w:line="240" w:lineRule="auto"/>
        <w:ind w:left="567"/>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Організатор обробляє персональні дані у зв’язку з цим Конкурсом як в автоматизованому, так і в ручному режимі. Автоматизованого прийняття рішень (тобто рішень, що ґрунтуються виключно на автоматизованій обробці персональних даних) або їх профілювання не відбувається</w:t>
      </w:r>
      <w:r w:rsidR="00FD1786" w:rsidRPr="00142F47">
        <w:rPr>
          <w:rFonts w:eastAsia="Times New Roman" w:cstheme="minorHAnsi"/>
          <w:color w:val="2B2B2B"/>
          <w:sz w:val="20"/>
          <w:szCs w:val="20"/>
          <w:lang w:val="uk-UA" w:eastAsia="cs-CZ"/>
        </w:rPr>
        <w:t>.</w:t>
      </w:r>
    </w:p>
    <w:p w14:paraId="73665BA4" w14:textId="77777777" w:rsidR="00436EA2" w:rsidRPr="00142F47" w:rsidRDefault="00436EA2" w:rsidP="00634F52">
      <w:pPr>
        <w:pStyle w:val="ListParagraph"/>
        <w:spacing w:after="0" w:line="240" w:lineRule="auto"/>
        <w:ind w:left="567"/>
        <w:contextualSpacing w:val="0"/>
        <w:jc w:val="both"/>
        <w:textAlignment w:val="baseline"/>
        <w:rPr>
          <w:rFonts w:eastAsia="Times New Roman" w:cstheme="minorHAnsi"/>
          <w:color w:val="2B2B2B"/>
          <w:sz w:val="20"/>
          <w:szCs w:val="20"/>
          <w:lang w:val="uk-UA" w:eastAsia="cs-CZ"/>
        </w:rPr>
      </w:pPr>
    </w:p>
    <w:p w14:paraId="38D69585" w14:textId="5A804802" w:rsidR="00436EA2" w:rsidRPr="00142F47" w:rsidRDefault="00683BB5" w:rsidP="00701552">
      <w:pPr>
        <w:pStyle w:val="ListParagraph"/>
        <w:numPr>
          <w:ilvl w:val="1"/>
          <w:numId w:val="10"/>
        </w:numPr>
        <w:spacing w:after="0" w:line="240" w:lineRule="auto"/>
        <w:ind w:left="567" w:hanging="567"/>
        <w:contextualSpacing w:val="0"/>
        <w:jc w:val="both"/>
        <w:rPr>
          <w:rFonts w:eastAsia="Times New Roman" w:cstheme="minorHAnsi"/>
          <w:color w:val="2B2B2B"/>
          <w:sz w:val="20"/>
          <w:szCs w:val="20"/>
          <w:lang w:val="uk-UA" w:eastAsia="cs-CZ"/>
        </w:rPr>
      </w:pPr>
      <w:r w:rsidRPr="00142F47">
        <w:rPr>
          <w:rFonts w:eastAsia="Times New Roman" w:cstheme="minorHAnsi"/>
          <w:color w:val="2B2B2B"/>
          <w:sz w:val="20"/>
          <w:szCs w:val="20"/>
          <w:u w:val="single"/>
          <w:lang w:val="uk-UA" w:eastAsia="cs-CZ"/>
        </w:rPr>
        <w:t>Контакт із контролером, заперечення.</w:t>
      </w:r>
      <w:r w:rsidRPr="00142F47">
        <w:rPr>
          <w:rFonts w:eastAsia="Times New Roman" w:cstheme="minorHAnsi"/>
          <w:color w:val="2B2B2B"/>
          <w:sz w:val="20"/>
          <w:szCs w:val="20"/>
          <w:lang w:val="uk-UA" w:eastAsia="cs-CZ"/>
        </w:rPr>
        <w:t xml:space="preserve"> У разі сумнівів щодо дотримання прав Організатором, як контролером персональних даних, Учасник може звернутися до Організатора за адресою його офісу, зазначеною в статті 1.1 (відділ</w:t>
      </w:r>
      <w:r w:rsidRPr="00142F47">
        <w:rPr>
          <w:rFonts w:eastAsia="Times New Roman" w:cstheme="minorHAnsi"/>
          <w:color w:val="2B2B2B"/>
          <w:sz w:val="20"/>
          <w:szCs w:val="20"/>
          <w:u w:val="single"/>
          <w:lang w:val="uk-UA" w:eastAsia="cs-CZ"/>
        </w:rPr>
        <w:t xml:space="preserve"> </w:t>
      </w:r>
      <w:r w:rsidR="00FD1786" w:rsidRPr="00142F47">
        <w:rPr>
          <w:rFonts w:eastAsia="Times New Roman" w:cstheme="minorHAnsi"/>
          <w:color w:val="2B2B2B"/>
          <w:sz w:val="20"/>
          <w:szCs w:val="20"/>
          <w:lang w:val="uk-UA" w:eastAsia="cs-CZ"/>
        </w:rPr>
        <w:t>Compliance)</w:t>
      </w:r>
      <w:r w:rsidRPr="00142F47">
        <w:rPr>
          <w:rFonts w:eastAsia="Times New Roman" w:cstheme="minorHAnsi"/>
          <w:color w:val="2B2B2B"/>
          <w:sz w:val="20"/>
          <w:szCs w:val="20"/>
          <w:lang w:val="uk-UA" w:eastAsia="cs-CZ"/>
        </w:rPr>
        <w:t>,</w:t>
      </w:r>
      <w:r w:rsidR="00FD1786" w:rsidRPr="00142F47">
        <w:rPr>
          <w:rFonts w:eastAsia="Times New Roman" w:cstheme="minorHAnsi"/>
          <w:color w:val="2B2B2B"/>
          <w:sz w:val="20"/>
          <w:szCs w:val="20"/>
          <w:lang w:val="uk-UA" w:eastAsia="cs-CZ"/>
        </w:rPr>
        <w:t xml:space="preserve"> </w:t>
      </w:r>
      <w:r w:rsidRPr="00142F47">
        <w:rPr>
          <w:rFonts w:eastAsia="Times New Roman" w:cstheme="minorHAnsi"/>
          <w:color w:val="2B2B2B"/>
          <w:sz w:val="20"/>
          <w:szCs w:val="20"/>
          <w:lang w:val="uk-UA" w:eastAsia="cs-CZ"/>
        </w:rPr>
        <w:t xml:space="preserve">або за електронною адресою </w:t>
      </w:r>
      <w:r w:rsidRPr="00142F47">
        <w:rPr>
          <w:rStyle w:val="Hyperlink"/>
          <w:lang w:val="uk-UA" w:eastAsia="cs-CZ"/>
        </w:rPr>
        <w:t>GDPRInfo@emea.foxconn.com</w:t>
      </w:r>
      <w:r w:rsidRPr="00142F47">
        <w:rPr>
          <w:rFonts w:eastAsia="Times New Roman" w:cstheme="minorHAnsi"/>
          <w:color w:val="2B2B2B"/>
          <w:sz w:val="20"/>
          <w:szCs w:val="20"/>
          <w:lang w:val="uk-UA" w:eastAsia="cs-CZ"/>
        </w:rPr>
        <w:t>. За цією адресою Учасник також може подати Організатору заперечення, запити, скарги чи інші питання. Наглядовим органом у сфері захисту персональних даних у Чеській Республіці є Управління з питань захисту персональних даних</w:t>
      </w:r>
      <w:r w:rsidR="00436EA2" w:rsidRPr="00142F47">
        <w:rPr>
          <w:rFonts w:eastAsia="Times New Roman" w:cstheme="minorHAnsi"/>
          <w:color w:val="2B2B2B"/>
          <w:sz w:val="20"/>
          <w:szCs w:val="20"/>
          <w:lang w:val="uk-UA" w:eastAsia="cs-CZ"/>
        </w:rPr>
        <w:t>.</w:t>
      </w:r>
    </w:p>
    <w:p w14:paraId="1279CA82" w14:textId="77777777" w:rsidR="00F25221" w:rsidRPr="00142F47" w:rsidRDefault="00F25221" w:rsidP="00F25221">
      <w:pPr>
        <w:pStyle w:val="ListParagraph"/>
        <w:spacing w:after="0" w:line="240" w:lineRule="auto"/>
        <w:ind w:left="567"/>
        <w:contextualSpacing w:val="0"/>
        <w:jc w:val="both"/>
        <w:rPr>
          <w:rFonts w:eastAsia="Times New Roman" w:cstheme="minorHAnsi"/>
          <w:color w:val="2B2B2B"/>
          <w:sz w:val="20"/>
          <w:szCs w:val="20"/>
          <w:lang w:val="uk-UA" w:eastAsia="cs-CZ"/>
        </w:rPr>
      </w:pPr>
    </w:p>
    <w:p w14:paraId="403736F2" w14:textId="3E1AF8E7" w:rsidR="00F25221" w:rsidRPr="00142F47" w:rsidRDefault="00142F47" w:rsidP="00701552">
      <w:pPr>
        <w:pStyle w:val="ListParagraph"/>
        <w:numPr>
          <w:ilvl w:val="1"/>
          <w:numId w:val="10"/>
        </w:numPr>
        <w:spacing w:after="0" w:line="240" w:lineRule="auto"/>
        <w:ind w:left="567" w:hanging="567"/>
        <w:contextualSpacing w:val="0"/>
        <w:jc w:val="both"/>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Організатор не несе відповідальності за обробку даних операторами соціальних мереж – така обробка регулюється умовами відповідного оператора </w:t>
      </w:r>
      <w:r w:rsidR="00F25221" w:rsidRPr="00142F47">
        <w:rPr>
          <w:rFonts w:eastAsia="Times New Roman" w:cstheme="minorHAnsi"/>
          <w:color w:val="2B2B2B"/>
          <w:sz w:val="20"/>
          <w:szCs w:val="20"/>
          <w:lang w:val="uk-UA" w:eastAsia="cs-CZ"/>
        </w:rPr>
        <w:t>(</w:t>
      </w:r>
      <w:hyperlink r:id="rId8" w:history="1">
        <w:r w:rsidR="00F25221" w:rsidRPr="00142F47">
          <w:rPr>
            <w:rStyle w:val="Hyperlink"/>
            <w:rFonts w:eastAsia="Times New Roman" w:cstheme="minorHAnsi"/>
            <w:sz w:val="20"/>
            <w:szCs w:val="20"/>
            <w:lang w:val="uk-UA" w:eastAsia="cs-CZ"/>
          </w:rPr>
          <w:t>www.instagram.com</w:t>
        </w:r>
      </w:hyperlink>
      <w:r w:rsidR="00F25221" w:rsidRPr="00142F47">
        <w:rPr>
          <w:rFonts w:eastAsia="Times New Roman" w:cstheme="minorHAnsi"/>
          <w:color w:val="2B2B2B"/>
          <w:sz w:val="20"/>
          <w:szCs w:val="20"/>
          <w:lang w:val="uk-UA" w:eastAsia="cs-CZ"/>
        </w:rPr>
        <w:t xml:space="preserve">, </w:t>
      </w:r>
      <w:hyperlink r:id="rId9" w:history="1">
        <w:r w:rsidR="00F25221" w:rsidRPr="00142F47">
          <w:rPr>
            <w:rStyle w:val="Hyperlink"/>
            <w:rFonts w:eastAsia="Times New Roman" w:cstheme="minorHAnsi"/>
            <w:sz w:val="20"/>
            <w:szCs w:val="20"/>
            <w:lang w:val="uk-UA" w:eastAsia="cs-CZ"/>
          </w:rPr>
          <w:t>www.facebook.com</w:t>
        </w:r>
      </w:hyperlink>
      <w:r w:rsidR="00F25221" w:rsidRPr="00142F47">
        <w:rPr>
          <w:rFonts w:eastAsia="Times New Roman" w:cstheme="minorHAnsi"/>
          <w:color w:val="2B2B2B"/>
          <w:sz w:val="20"/>
          <w:szCs w:val="20"/>
          <w:lang w:val="uk-UA" w:eastAsia="cs-CZ"/>
        </w:rPr>
        <w:t xml:space="preserve">, </w:t>
      </w:r>
      <w:r w:rsidRPr="00142F47">
        <w:rPr>
          <w:rFonts w:eastAsia="Times New Roman" w:cstheme="minorHAnsi"/>
          <w:color w:val="2B2B2B"/>
          <w:sz w:val="20"/>
          <w:szCs w:val="20"/>
          <w:lang w:val="uk-UA" w:eastAsia="cs-CZ"/>
        </w:rPr>
        <w:t>тощо</w:t>
      </w:r>
      <w:r w:rsidR="00F25221" w:rsidRPr="00142F47">
        <w:rPr>
          <w:rFonts w:eastAsia="Times New Roman" w:cstheme="minorHAnsi"/>
          <w:color w:val="2B2B2B"/>
          <w:sz w:val="20"/>
          <w:szCs w:val="20"/>
          <w:lang w:val="uk-UA" w:eastAsia="cs-CZ"/>
        </w:rPr>
        <w:t>).</w:t>
      </w:r>
    </w:p>
    <w:p w14:paraId="1AFEC354" w14:textId="2542E99B" w:rsidR="00E85000" w:rsidRPr="00142F47" w:rsidRDefault="00E85000" w:rsidP="001C6002">
      <w:pPr>
        <w:spacing w:after="0" w:line="240" w:lineRule="auto"/>
        <w:jc w:val="both"/>
        <w:textAlignment w:val="baseline"/>
        <w:rPr>
          <w:rFonts w:eastAsia="Times New Roman" w:cstheme="minorHAnsi"/>
          <w:color w:val="2B2B2B"/>
          <w:sz w:val="20"/>
          <w:szCs w:val="20"/>
          <w:u w:val="single"/>
          <w:lang w:val="uk-UA" w:eastAsia="cs-CZ"/>
        </w:rPr>
      </w:pPr>
    </w:p>
    <w:p w14:paraId="09168D01" w14:textId="5C2E131B" w:rsidR="009301EC" w:rsidRPr="00142F47" w:rsidRDefault="00142F47" w:rsidP="00634F52">
      <w:pPr>
        <w:pStyle w:val="ListParagraph"/>
        <w:numPr>
          <w:ilvl w:val="0"/>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b/>
          <w:bCs/>
          <w:color w:val="2B2B2B"/>
          <w:sz w:val="20"/>
          <w:szCs w:val="20"/>
          <w:u w:val="single"/>
          <w:bdr w:val="none" w:sz="0" w:space="0" w:color="auto" w:frame="1"/>
          <w:lang w:val="uk-UA" w:eastAsia="cs-CZ"/>
        </w:rPr>
        <w:t>Прикінцеві положення</w:t>
      </w:r>
    </w:p>
    <w:p w14:paraId="412C0966" w14:textId="77777777" w:rsidR="00DB0CF3" w:rsidRPr="00142F47" w:rsidRDefault="00DB0CF3" w:rsidP="00634F52">
      <w:pPr>
        <w:pStyle w:val="ListParagraph"/>
        <w:spacing w:after="0" w:line="240" w:lineRule="auto"/>
        <w:ind w:left="567"/>
        <w:contextualSpacing w:val="0"/>
        <w:jc w:val="both"/>
        <w:textAlignment w:val="baseline"/>
        <w:rPr>
          <w:rFonts w:eastAsia="Times New Roman" w:cstheme="minorHAnsi"/>
          <w:color w:val="2B2B2B"/>
          <w:sz w:val="20"/>
          <w:szCs w:val="20"/>
          <w:u w:val="single"/>
          <w:lang w:val="uk-UA" w:eastAsia="cs-CZ"/>
        </w:rPr>
      </w:pPr>
    </w:p>
    <w:p w14:paraId="51716412" w14:textId="51A4C1E2" w:rsidR="008B7EBA" w:rsidRPr="00142F47" w:rsidRDefault="00142F47" w:rsidP="00634F5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Для цілей цих Правил під Групою Foxconn розуміються такі компанії</w:t>
      </w:r>
      <w:r w:rsidR="008B7EBA" w:rsidRPr="00142F47">
        <w:rPr>
          <w:rFonts w:eastAsia="Times New Roman" w:cstheme="minorHAnsi"/>
          <w:color w:val="2B2B2B"/>
          <w:sz w:val="20"/>
          <w:szCs w:val="20"/>
          <w:lang w:val="uk-UA" w:eastAsia="cs-CZ"/>
        </w:rPr>
        <w:t xml:space="preserve">: </w:t>
      </w:r>
    </w:p>
    <w:p w14:paraId="0618F476" w14:textId="59178BF0" w:rsidR="009261E2" w:rsidRPr="00142F47" w:rsidRDefault="009261E2" w:rsidP="00C04DAE">
      <w:pPr>
        <w:pStyle w:val="ListParagraph"/>
        <w:numPr>
          <w:ilvl w:val="0"/>
          <w:numId w:val="21"/>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Foxconn Europea</w:t>
      </w:r>
      <w:r w:rsidR="00C04DAE" w:rsidRPr="00142F47">
        <w:rPr>
          <w:rFonts w:eastAsia="Times New Roman" w:cstheme="minorHAnsi"/>
          <w:color w:val="2B2B2B"/>
          <w:sz w:val="20"/>
          <w:szCs w:val="20"/>
          <w:lang w:val="uk-UA" w:eastAsia="cs-CZ"/>
        </w:rPr>
        <w:t xml:space="preserve">n Manufacturing Services s.r.o., </w:t>
      </w:r>
      <w:r w:rsidR="00142F47" w:rsidRPr="00142F47">
        <w:rPr>
          <w:rFonts w:eastAsia="Times New Roman" w:cstheme="minorHAnsi"/>
          <w:color w:val="2B2B2B"/>
          <w:sz w:val="20"/>
          <w:szCs w:val="20"/>
          <w:lang w:val="uk-UA" w:eastAsia="cs-CZ"/>
        </w:rPr>
        <w:t>юридична адреса:</w:t>
      </w:r>
      <w:r w:rsidRPr="00142F47">
        <w:rPr>
          <w:rFonts w:eastAsia="Times New Roman" w:cstheme="minorHAnsi"/>
          <w:color w:val="2B2B2B"/>
          <w:sz w:val="20"/>
          <w:szCs w:val="20"/>
          <w:lang w:val="uk-UA" w:eastAsia="cs-CZ"/>
        </w:rPr>
        <w:t xml:space="preserve"> U Zámečku 2</w:t>
      </w:r>
      <w:r w:rsidR="00C04DAE" w:rsidRPr="00142F47">
        <w:rPr>
          <w:rFonts w:eastAsia="Times New Roman" w:cstheme="minorHAnsi"/>
          <w:color w:val="2B2B2B"/>
          <w:sz w:val="20"/>
          <w:szCs w:val="20"/>
          <w:lang w:val="uk-UA" w:eastAsia="cs-CZ"/>
        </w:rPr>
        <w:t xml:space="preserve">7, Pardubičky, 530 03 Pardubice, </w:t>
      </w:r>
      <w:r w:rsidRPr="00142F47">
        <w:rPr>
          <w:rFonts w:eastAsia="Times New Roman" w:cstheme="minorHAnsi"/>
          <w:color w:val="2B2B2B"/>
          <w:sz w:val="20"/>
          <w:szCs w:val="20"/>
          <w:lang w:val="uk-UA" w:eastAsia="cs-CZ"/>
        </w:rPr>
        <w:t>IČO</w:t>
      </w:r>
      <w:r w:rsidR="00C04DAE" w:rsidRPr="00142F47">
        <w:rPr>
          <w:rFonts w:eastAsia="Times New Roman" w:cstheme="minorHAnsi"/>
          <w:color w:val="2B2B2B"/>
          <w:sz w:val="20"/>
          <w:szCs w:val="20"/>
          <w:lang w:val="uk-UA" w:eastAsia="cs-CZ"/>
        </w:rPr>
        <w:t xml:space="preserve">: 25965361, </w:t>
      </w:r>
    </w:p>
    <w:p w14:paraId="06671841" w14:textId="431123EC" w:rsidR="009261E2" w:rsidRPr="00142F47" w:rsidRDefault="00C04DAE" w:rsidP="00C04DAE">
      <w:pPr>
        <w:pStyle w:val="ListParagraph"/>
        <w:numPr>
          <w:ilvl w:val="0"/>
          <w:numId w:val="21"/>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Foxconn Technology CZ s.r.o., </w:t>
      </w:r>
      <w:r w:rsidR="00142F47" w:rsidRPr="00142F47">
        <w:rPr>
          <w:rFonts w:eastAsia="Times New Roman" w:cstheme="minorHAnsi"/>
          <w:color w:val="2B2B2B"/>
          <w:sz w:val="20"/>
          <w:szCs w:val="20"/>
          <w:lang w:val="uk-UA" w:eastAsia="cs-CZ"/>
        </w:rPr>
        <w:t>юридична адреса:</w:t>
      </w:r>
      <w:r w:rsidRPr="00142F47">
        <w:rPr>
          <w:rFonts w:eastAsia="Times New Roman" w:cstheme="minorHAnsi"/>
          <w:color w:val="2B2B2B"/>
          <w:sz w:val="20"/>
          <w:szCs w:val="20"/>
          <w:lang w:val="uk-UA" w:eastAsia="cs-CZ"/>
        </w:rPr>
        <w:t xml:space="preserve"> Karlov 245, 284 01 Kutná Hora, </w:t>
      </w:r>
      <w:r w:rsidR="009261E2" w:rsidRPr="00142F47">
        <w:rPr>
          <w:rFonts w:eastAsia="Times New Roman" w:cstheme="minorHAnsi"/>
          <w:color w:val="2B2B2B"/>
          <w:sz w:val="20"/>
          <w:szCs w:val="20"/>
          <w:lang w:val="uk-UA" w:eastAsia="cs-CZ"/>
        </w:rPr>
        <w:t>IČO</w:t>
      </w:r>
      <w:r w:rsidRPr="00142F47">
        <w:rPr>
          <w:rFonts w:eastAsia="Times New Roman" w:cstheme="minorHAnsi"/>
          <w:color w:val="2B2B2B"/>
          <w:sz w:val="20"/>
          <w:szCs w:val="20"/>
          <w:lang w:val="uk-UA" w:eastAsia="cs-CZ"/>
        </w:rPr>
        <w:t xml:space="preserve">: 27516032, </w:t>
      </w:r>
    </w:p>
    <w:p w14:paraId="3C1A30BB" w14:textId="013A20E6" w:rsidR="009261E2" w:rsidRPr="00142F47" w:rsidRDefault="00C04DAE" w:rsidP="00C04DAE">
      <w:pPr>
        <w:pStyle w:val="ListParagraph"/>
        <w:numPr>
          <w:ilvl w:val="0"/>
          <w:numId w:val="21"/>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FOXCONN CZ s.r.o., </w:t>
      </w:r>
      <w:r w:rsidR="00142F47" w:rsidRPr="00142F47">
        <w:rPr>
          <w:rFonts w:eastAsia="Times New Roman" w:cstheme="minorHAnsi"/>
          <w:color w:val="2B2B2B"/>
          <w:sz w:val="20"/>
          <w:szCs w:val="20"/>
          <w:lang w:val="uk-UA" w:eastAsia="cs-CZ"/>
        </w:rPr>
        <w:t>юридична адреса:</w:t>
      </w:r>
      <w:r w:rsidR="009261E2" w:rsidRPr="00142F47">
        <w:rPr>
          <w:rFonts w:eastAsia="Times New Roman" w:cstheme="minorHAnsi"/>
          <w:color w:val="2B2B2B"/>
          <w:sz w:val="20"/>
          <w:szCs w:val="20"/>
          <w:lang w:val="uk-UA" w:eastAsia="cs-CZ"/>
        </w:rPr>
        <w:t xml:space="preserve"> U Zámečku 2</w:t>
      </w:r>
      <w:r w:rsidRPr="00142F47">
        <w:rPr>
          <w:rFonts w:eastAsia="Times New Roman" w:cstheme="minorHAnsi"/>
          <w:color w:val="2B2B2B"/>
          <w:sz w:val="20"/>
          <w:szCs w:val="20"/>
          <w:lang w:val="uk-UA" w:eastAsia="cs-CZ"/>
        </w:rPr>
        <w:t>7, Pardubičky, 530 03 Pardubice, IČO: 25938002,</w:t>
      </w:r>
    </w:p>
    <w:p w14:paraId="53CC5BD6" w14:textId="3A3F7B1C" w:rsidR="009261E2" w:rsidRPr="00142F47" w:rsidRDefault="009261E2" w:rsidP="00C04DAE">
      <w:pPr>
        <w:pStyle w:val="ListParagraph"/>
        <w:numPr>
          <w:ilvl w:val="0"/>
          <w:numId w:val="21"/>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GLOBAL SERVICES SOLUTIONS </w:t>
      </w:r>
      <w:r w:rsidR="00C04DAE" w:rsidRPr="00142F47">
        <w:rPr>
          <w:rFonts w:eastAsia="Times New Roman" w:cstheme="minorHAnsi"/>
          <w:color w:val="2B2B2B"/>
          <w:sz w:val="20"/>
          <w:szCs w:val="20"/>
          <w:lang w:val="uk-UA" w:eastAsia="cs-CZ"/>
        </w:rPr>
        <w:t xml:space="preserve">s.r.o., </w:t>
      </w:r>
      <w:r w:rsidR="00142F47" w:rsidRPr="00142F47">
        <w:rPr>
          <w:rFonts w:eastAsia="Times New Roman" w:cstheme="minorHAnsi"/>
          <w:color w:val="2B2B2B"/>
          <w:sz w:val="20"/>
          <w:szCs w:val="20"/>
          <w:lang w:val="uk-UA" w:eastAsia="cs-CZ"/>
        </w:rPr>
        <w:t>юридична адреса:</w:t>
      </w:r>
      <w:r w:rsidRPr="00142F47">
        <w:rPr>
          <w:rFonts w:eastAsia="Times New Roman" w:cstheme="minorHAnsi"/>
          <w:color w:val="2B2B2B"/>
          <w:sz w:val="20"/>
          <w:szCs w:val="20"/>
          <w:lang w:val="uk-UA" w:eastAsia="cs-CZ"/>
        </w:rPr>
        <w:t xml:space="preserve"> U Zámečku 27, Pardubičky, 530 03 Pardubice</w:t>
      </w:r>
      <w:r w:rsidR="00C04DAE" w:rsidRPr="00142F47">
        <w:rPr>
          <w:rFonts w:eastAsia="Times New Roman" w:cstheme="minorHAnsi"/>
          <w:color w:val="2B2B2B"/>
          <w:sz w:val="20"/>
          <w:szCs w:val="20"/>
          <w:lang w:val="uk-UA" w:eastAsia="cs-CZ"/>
        </w:rPr>
        <w:t>, IČO: 27524850.</w:t>
      </w:r>
    </w:p>
    <w:p w14:paraId="61EBFBC7" w14:textId="63F25E45" w:rsidR="000960C1" w:rsidRPr="00142F47" w:rsidRDefault="000960C1" w:rsidP="000960C1">
      <w:pPr>
        <w:pStyle w:val="ListParagraph"/>
        <w:numPr>
          <w:ilvl w:val="0"/>
          <w:numId w:val="21"/>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SafeDX s.r.o., </w:t>
      </w:r>
      <w:r w:rsidR="00142F47" w:rsidRPr="00142F47">
        <w:rPr>
          <w:rFonts w:eastAsia="Times New Roman" w:cstheme="minorHAnsi"/>
          <w:color w:val="2B2B2B"/>
          <w:sz w:val="20"/>
          <w:szCs w:val="20"/>
          <w:lang w:val="uk-UA" w:eastAsia="cs-CZ"/>
        </w:rPr>
        <w:t>юридична адреса:</w:t>
      </w:r>
      <w:r w:rsidRPr="00142F47">
        <w:rPr>
          <w:rFonts w:eastAsia="Times New Roman" w:cstheme="minorHAnsi"/>
          <w:color w:val="2B2B2B"/>
          <w:sz w:val="20"/>
          <w:szCs w:val="20"/>
          <w:lang w:val="uk-UA" w:eastAsia="cs-CZ"/>
        </w:rPr>
        <w:t xml:space="preserve"> K Žižkovu 813/2, Vysočany, 190 00 Praha 9, IČO: 04585119</w:t>
      </w:r>
      <w:r w:rsidR="00740F22" w:rsidRPr="00142F47">
        <w:rPr>
          <w:rFonts w:eastAsia="Times New Roman" w:cstheme="minorHAnsi"/>
          <w:color w:val="2B2B2B"/>
          <w:sz w:val="20"/>
          <w:szCs w:val="20"/>
          <w:lang w:val="uk-UA" w:eastAsia="cs-CZ"/>
        </w:rPr>
        <w:t>,</w:t>
      </w:r>
    </w:p>
    <w:p w14:paraId="5ED7B6A5" w14:textId="39ACE07E" w:rsidR="00256F8C" w:rsidRPr="00142F47" w:rsidRDefault="00740F22" w:rsidP="00740F22">
      <w:pPr>
        <w:pStyle w:val="ListParagraph"/>
        <w:numPr>
          <w:ilvl w:val="0"/>
          <w:numId w:val="21"/>
        </w:numPr>
        <w:spacing w:after="0" w:line="240" w:lineRule="auto"/>
        <w:ind w:left="1134" w:hanging="425"/>
        <w:jc w:val="both"/>
        <w:textAlignment w:val="baseline"/>
        <w:rPr>
          <w:rFonts w:eastAsia="Times New Roman" w:cstheme="minorHAnsi"/>
          <w:color w:val="2B2B2B"/>
          <w:sz w:val="20"/>
          <w:szCs w:val="20"/>
          <w:lang w:val="uk-UA" w:eastAsia="cs-CZ"/>
        </w:rPr>
      </w:pPr>
      <w:r w:rsidRPr="00142F47">
        <w:rPr>
          <w:rFonts w:eastAsia="Times New Roman" w:cstheme="minorHAnsi"/>
          <w:color w:val="2B2B2B"/>
          <w:sz w:val="20"/>
          <w:szCs w:val="20"/>
          <w:lang w:val="uk-UA" w:eastAsia="cs-CZ"/>
        </w:rPr>
        <w:t xml:space="preserve">Foxteq CZ s.r.o., </w:t>
      </w:r>
      <w:r w:rsidR="00142F47" w:rsidRPr="00142F47">
        <w:rPr>
          <w:rFonts w:eastAsia="Times New Roman" w:cstheme="minorHAnsi"/>
          <w:color w:val="2B2B2B"/>
          <w:sz w:val="20"/>
          <w:szCs w:val="20"/>
          <w:lang w:val="uk-UA" w:eastAsia="cs-CZ"/>
        </w:rPr>
        <w:t>юридична адреса:</w:t>
      </w:r>
      <w:r w:rsidRPr="00142F47">
        <w:rPr>
          <w:rFonts w:eastAsia="Times New Roman" w:cstheme="minorHAnsi"/>
          <w:color w:val="2B2B2B"/>
          <w:sz w:val="20"/>
          <w:szCs w:val="20"/>
          <w:lang w:val="uk-UA" w:eastAsia="cs-CZ"/>
        </w:rPr>
        <w:t xml:space="preserve"> U Zámečku 27, Pardubičky, 530 03 Pardubice, IČO: 17405459.</w:t>
      </w:r>
    </w:p>
    <w:p w14:paraId="3526F5BC" w14:textId="77777777" w:rsidR="008B7EBA" w:rsidRPr="00142F47" w:rsidRDefault="008B7EBA" w:rsidP="008B7EBA">
      <w:pPr>
        <w:spacing w:after="0" w:line="240" w:lineRule="auto"/>
        <w:jc w:val="both"/>
        <w:textAlignment w:val="baseline"/>
        <w:rPr>
          <w:rFonts w:eastAsia="Times New Roman" w:cstheme="minorHAnsi"/>
          <w:color w:val="2B2B2B"/>
          <w:sz w:val="20"/>
          <w:szCs w:val="20"/>
          <w:u w:val="single"/>
          <w:lang w:val="uk-UA" w:eastAsia="cs-CZ"/>
        </w:rPr>
      </w:pPr>
    </w:p>
    <w:p w14:paraId="32ADEB1D" w14:textId="1D7C42BD" w:rsidR="009301EC" w:rsidRPr="00142F47" w:rsidRDefault="00142F47" w:rsidP="00634F5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color w:val="2B2B2B"/>
          <w:sz w:val="20"/>
          <w:szCs w:val="20"/>
          <w:lang w:val="uk-UA" w:eastAsia="cs-CZ"/>
        </w:rPr>
        <w:t>Ці Правила вважаються єдиними та повними в рамках Конкурсу. У разі публікації частини цих Правил або посилання на них завжди діють ці Правила в повному обсязі</w:t>
      </w:r>
      <w:r w:rsidR="00A357F5" w:rsidRPr="00142F47">
        <w:rPr>
          <w:rFonts w:eastAsia="Times New Roman" w:cstheme="minorHAnsi"/>
          <w:color w:val="2B2B2B"/>
          <w:sz w:val="20"/>
          <w:szCs w:val="20"/>
          <w:lang w:val="uk-UA" w:eastAsia="cs-CZ"/>
        </w:rPr>
        <w:t>.</w:t>
      </w:r>
    </w:p>
    <w:p w14:paraId="55218BC1" w14:textId="77777777" w:rsidR="00A357F5" w:rsidRPr="00142F47" w:rsidRDefault="00A357F5" w:rsidP="00634F52">
      <w:pPr>
        <w:pStyle w:val="ListParagraph"/>
        <w:spacing w:after="0" w:line="240" w:lineRule="auto"/>
        <w:ind w:left="567"/>
        <w:contextualSpacing w:val="0"/>
        <w:jc w:val="both"/>
        <w:textAlignment w:val="baseline"/>
        <w:rPr>
          <w:rFonts w:eastAsia="Times New Roman" w:cstheme="minorHAnsi"/>
          <w:color w:val="2B2B2B"/>
          <w:sz w:val="20"/>
          <w:szCs w:val="20"/>
          <w:u w:val="single"/>
          <w:lang w:val="uk-UA" w:eastAsia="cs-CZ"/>
        </w:rPr>
      </w:pPr>
    </w:p>
    <w:p w14:paraId="02FB4B40" w14:textId="2930C75D" w:rsidR="008D3E1E" w:rsidRPr="00142F47" w:rsidRDefault="00142F47" w:rsidP="00634F5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color w:val="2B2B2B"/>
          <w:sz w:val="20"/>
          <w:szCs w:val="20"/>
          <w:lang w:val="uk-UA" w:eastAsia="cs-CZ"/>
        </w:rPr>
        <w:lastRenderedPageBreak/>
        <w:t>Ці Правила опубліковані в електронній формі на веб-сайті myfoxconn.cz і одночасно зберігаються в друкованій формі в офісі Організатора (ст. 1.1) щонайменше протягом періоду проведення Конкурсу</w:t>
      </w:r>
      <w:r w:rsidR="00A357F5" w:rsidRPr="00142F47">
        <w:rPr>
          <w:rFonts w:eastAsia="Times New Roman" w:cstheme="minorHAnsi"/>
          <w:color w:val="2B2B2B"/>
          <w:sz w:val="20"/>
          <w:szCs w:val="20"/>
          <w:lang w:val="uk-UA" w:eastAsia="cs-CZ"/>
        </w:rPr>
        <w:t>.</w:t>
      </w:r>
    </w:p>
    <w:p w14:paraId="7D828B72" w14:textId="77777777" w:rsidR="00A357F5" w:rsidRPr="00142F47" w:rsidRDefault="00A357F5" w:rsidP="000960C1">
      <w:pPr>
        <w:spacing w:after="0" w:line="240" w:lineRule="auto"/>
        <w:jc w:val="both"/>
        <w:textAlignment w:val="baseline"/>
        <w:rPr>
          <w:rFonts w:eastAsia="Times New Roman" w:cstheme="minorHAnsi"/>
          <w:color w:val="2B2B2B"/>
          <w:sz w:val="20"/>
          <w:szCs w:val="20"/>
          <w:u w:val="single"/>
          <w:lang w:val="uk-UA" w:eastAsia="cs-CZ"/>
        </w:rPr>
      </w:pPr>
    </w:p>
    <w:p w14:paraId="142C9346" w14:textId="3480B855" w:rsidR="009301EC" w:rsidRPr="00142F47" w:rsidRDefault="00142F47" w:rsidP="00634F52">
      <w:pPr>
        <w:pStyle w:val="ListParagraph"/>
        <w:numPr>
          <w:ilvl w:val="1"/>
          <w:numId w:val="10"/>
        </w:numPr>
        <w:spacing w:after="0" w:line="240" w:lineRule="auto"/>
        <w:ind w:left="567" w:hanging="567"/>
        <w:contextualSpacing w:val="0"/>
        <w:jc w:val="both"/>
        <w:textAlignment w:val="baseline"/>
        <w:rPr>
          <w:rFonts w:eastAsia="Times New Roman" w:cstheme="minorHAnsi"/>
          <w:color w:val="2B2B2B"/>
          <w:sz w:val="20"/>
          <w:szCs w:val="20"/>
          <w:u w:val="single"/>
          <w:lang w:val="uk-UA" w:eastAsia="cs-CZ"/>
        </w:rPr>
      </w:pPr>
      <w:r w:rsidRPr="00142F47">
        <w:rPr>
          <w:rFonts w:eastAsia="Times New Roman" w:cstheme="minorHAnsi"/>
          <w:color w:val="2B2B2B"/>
          <w:sz w:val="20"/>
          <w:szCs w:val="20"/>
          <w:lang w:val="uk-UA" w:eastAsia="cs-CZ"/>
        </w:rPr>
        <w:t>Організатор залишає за собою право ухвалювати остаточні рішення щодо всіх питань, пов’язаних із проведенням і перебігом Конкурсу, включаючи його призупинення, перенесення, скасування, дострокове припинення або зміну цих Правил. Організатор має право вносити зміни в ці Правила в будь-який момент під час Конкурсу, включаючи методи визначення Переможців, вид та кількість призів. У виняткових випадках Організатор може навіть скасувати Конкурс. Право Організатора втручатися у перебіг Конкурсу включає також можливість відмовити Учаснику у присудженні призу, якщо є підозри, що Учасник порушив Правила Конкурсу або намагався це зробити. У таких випадках Організатор має право виключити Учасника з Конкурсу без права на будь-яку компенсацію. Остаточне рішення щодо спірних питань залишається за Організатором</w:t>
      </w:r>
      <w:r w:rsidR="00540680" w:rsidRPr="00142F47">
        <w:rPr>
          <w:rFonts w:eastAsia="Times New Roman" w:cstheme="minorHAnsi"/>
          <w:color w:val="2B2B2B"/>
          <w:sz w:val="20"/>
          <w:szCs w:val="20"/>
          <w:lang w:val="uk-UA" w:eastAsia="cs-CZ"/>
        </w:rPr>
        <w:t>.</w:t>
      </w:r>
    </w:p>
    <w:p w14:paraId="0D1A9C68" w14:textId="77777777" w:rsidR="00DD3E9E" w:rsidRPr="00164352" w:rsidRDefault="00DD3E9E" w:rsidP="00634F52">
      <w:pPr>
        <w:spacing w:after="0" w:line="240" w:lineRule="auto"/>
        <w:jc w:val="both"/>
        <w:rPr>
          <w:rFonts w:cstheme="minorHAnsi"/>
          <w:sz w:val="20"/>
          <w:szCs w:val="20"/>
        </w:rPr>
      </w:pPr>
    </w:p>
    <w:sectPr w:rsidR="00DD3E9E" w:rsidRPr="00164352">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163B1" w14:textId="77777777" w:rsidR="009E5607" w:rsidRDefault="009E5607" w:rsidP="00AA1DA2">
      <w:pPr>
        <w:spacing w:after="0" w:line="240" w:lineRule="auto"/>
      </w:pPr>
      <w:r>
        <w:separator/>
      </w:r>
    </w:p>
  </w:endnote>
  <w:endnote w:type="continuationSeparator" w:id="0">
    <w:p w14:paraId="366AFC48" w14:textId="77777777" w:rsidR="009E5607" w:rsidRDefault="009E5607" w:rsidP="00AA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128C8" w14:textId="77777777" w:rsidR="009E5607" w:rsidRDefault="009E5607" w:rsidP="00AA1DA2">
      <w:pPr>
        <w:spacing w:after="0" w:line="240" w:lineRule="auto"/>
      </w:pPr>
      <w:r>
        <w:separator/>
      </w:r>
    </w:p>
  </w:footnote>
  <w:footnote w:type="continuationSeparator" w:id="0">
    <w:p w14:paraId="5608960A" w14:textId="77777777" w:rsidR="009E5607" w:rsidRDefault="009E5607" w:rsidP="00AA1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0A5E8" w14:textId="1959AA96" w:rsidR="00AA1DA2" w:rsidRPr="00AA1DA2" w:rsidRDefault="00AA1DA2" w:rsidP="00AA1DA2">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EAE"/>
    <w:multiLevelType w:val="multilevel"/>
    <w:tmpl w:val="7CD80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537C76"/>
    <w:multiLevelType w:val="hybridMultilevel"/>
    <w:tmpl w:val="2C3AF380"/>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 w15:restartNumberingAfterBreak="0">
    <w:nsid w:val="03742CA6"/>
    <w:multiLevelType w:val="multilevel"/>
    <w:tmpl w:val="55BC8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FF2E73"/>
    <w:multiLevelType w:val="hybridMultilevel"/>
    <w:tmpl w:val="FA44CB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B77AB"/>
    <w:multiLevelType w:val="hybridMultilevel"/>
    <w:tmpl w:val="4EB29A0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1FFE1630"/>
    <w:multiLevelType w:val="multilevel"/>
    <w:tmpl w:val="CFB26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E216EE"/>
    <w:multiLevelType w:val="hybridMultilevel"/>
    <w:tmpl w:val="A23A00F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7" w15:restartNumberingAfterBreak="0">
    <w:nsid w:val="23E13837"/>
    <w:multiLevelType w:val="hybridMultilevel"/>
    <w:tmpl w:val="C0E6E2A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8" w15:restartNumberingAfterBreak="0">
    <w:nsid w:val="28ED5416"/>
    <w:multiLevelType w:val="hybridMultilevel"/>
    <w:tmpl w:val="056682DC"/>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2B93621A"/>
    <w:multiLevelType w:val="multilevel"/>
    <w:tmpl w:val="83B2CB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151BFE"/>
    <w:multiLevelType w:val="hybridMultilevel"/>
    <w:tmpl w:val="4EB29A0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3F6C5B7A"/>
    <w:multiLevelType w:val="hybridMultilevel"/>
    <w:tmpl w:val="5D4CA650"/>
    <w:lvl w:ilvl="0" w:tplc="04050011">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41825736"/>
    <w:multiLevelType w:val="hybridMultilevel"/>
    <w:tmpl w:val="EF2887D8"/>
    <w:lvl w:ilvl="0" w:tplc="04050005">
      <w:start w:val="1"/>
      <w:numFmt w:val="bullet"/>
      <w:lvlText w:val=""/>
      <w:lvlJc w:val="left"/>
      <w:pPr>
        <w:ind w:left="1287" w:hanging="360"/>
      </w:pPr>
      <w:rPr>
        <w:rFonts w:ascii="Wingdings" w:hAnsi="Wingding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4D550C65"/>
    <w:multiLevelType w:val="multilevel"/>
    <w:tmpl w:val="5CE0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5E2A54"/>
    <w:multiLevelType w:val="multilevel"/>
    <w:tmpl w:val="AEA0CEA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6996DD6"/>
    <w:multiLevelType w:val="multilevel"/>
    <w:tmpl w:val="05B8A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C82959"/>
    <w:multiLevelType w:val="multilevel"/>
    <w:tmpl w:val="01C8C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96593"/>
    <w:multiLevelType w:val="hybridMultilevel"/>
    <w:tmpl w:val="A23A00F6"/>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8" w15:restartNumberingAfterBreak="0">
    <w:nsid w:val="6E6E478F"/>
    <w:multiLevelType w:val="multilevel"/>
    <w:tmpl w:val="ED3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F3C43"/>
    <w:multiLevelType w:val="hybridMultilevel"/>
    <w:tmpl w:val="064AC344"/>
    <w:lvl w:ilvl="0" w:tplc="04050017">
      <w:start w:val="1"/>
      <w:numFmt w:val="lowerLetter"/>
      <w:lvlText w:val="%1)"/>
      <w:lvlJc w:val="left"/>
      <w:pPr>
        <w:ind w:left="1287" w:hanging="360"/>
      </w:pPr>
      <w:rPr>
        <w:rFonts w:hint="default"/>
        <w:b w:val="0"/>
      </w:rPr>
    </w:lvl>
    <w:lvl w:ilvl="1" w:tplc="0409001B">
      <w:start w:val="1"/>
      <w:numFmt w:val="lowerRoman"/>
      <w:lvlText w:val="%2."/>
      <w:lvlJc w:val="righ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7A73549D"/>
    <w:multiLevelType w:val="hybridMultilevel"/>
    <w:tmpl w:val="B81A2B6A"/>
    <w:lvl w:ilvl="0" w:tplc="04050017">
      <w:start w:val="1"/>
      <w:numFmt w:val="lowerLetter"/>
      <w:lvlText w:val="%1)"/>
      <w:lvlJc w:val="left"/>
      <w:pPr>
        <w:ind w:left="2007" w:hanging="360"/>
      </w:p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21" w15:restartNumberingAfterBreak="0">
    <w:nsid w:val="7E125CB3"/>
    <w:multiLevelType w:val="multilevel"/>
    <w:tmpl w:val="34CCE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21"/>
  </w:num>
  <w:num w:numId="4">
    <w:abstractNumId w:val="13"/>
  </w:num>
  <w:num w:numId="5">
    <w:abstractNumId w:val="2"/>
  </w:num>
  <w:num w:numId="6">
    <w:abstractNumId w:val="0"/>
  </w:num>
  <w:num w:numId="7">
    <w:abstractNumId w:val="9"/>
  </w:num>
  <w:num w:numId="8">
    <w:abstractNumId w:val="5"/>
  </w:num>
  <w:num w:numId="9">
    <w:abstractNumId w:val="18"/>
  </w:num>
  <w:num w:numId="10">
    <w:abstractNumId w:val="14"/>
  </w:num>
  <w:num w:numId="11">
    <w:abstractNumId w:val="1"/>
  </w:num>
  <w:num w:numId="12">
    <w:abstractNumId w:val="7"/>
  </w:num>
  <w:num w:numId="13">
    <w:abstractNumId w:val="8"/>
  </w:num>
  <w:num w:numId="14">
    <w:abstractNumId w:val="12"/>
  </w:num>
  <w:num w:numId="15">
    <w:abstractNumId w:val="11"/>
  </w:num>
  <w:num w:numId="16">
    <w:abstractNumId w:val="17"/>
  </w:num>
  <w:num w:numId="17">
    <w:abstractNumId w:val="6"/>
  </w:num>
  <w:num w:numId="18">
    <w:abstractNumId w:val="10"/>
  </w:num>
  <w:num w:numId="19">
    <w:abstractNumId w:val="19"/>
  </w:num>
  <w:num w:numId="20">
    <w:abstractNumId w:val="20"/>
  </w:num>
  <w:num w:numId="21">
    <w:abstractNumId w:val="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EC"/>
    <w:rsid w:val="000007C4"/>
    <w:rsid w:val="00003CDA"/>
    <w:rsid w:val="00020CAF"/>
    <w:rsid w:val="00022F31"/>
    <w:rsid w:val="00044063"/>
    <w:rsid w:val="00044B60"/>
    <w:rsid w:val="00057E77"/>
    <w:rsid w:val="00057FB6"/>
    <w:rsid w:val="00063571"/>
    <w:rsid w:val="00094E4D"/>
    <w:rsid w:val="000960C1"/>
    <w:rsid w:val="000A2315"/>
    <w:rsid w:val="000A468F"/>
    <w:rsid w:val="000A4AF6"/>
    <w:rsid w:val="000B21C1"/>
    <w:rsid w:val="000C3622"/>
    <w:rsid w:val="000D5644"/>
    <w:rsid w:val="000D704E"/>
    <w:rsid w:val="000E5C8B"/>
    <w:rsid w:val="000E67E5"/>
    <w:rsid w:val="000F4711"/>
    <w:rsid w:val="000F69F4"/>
    <w:rsid w:val="000F7165"/>
    <w:rsid w:val="0010320A"/>
    <w:rsid w:val="00110254"/>
    <w:rsid w:val="00115937"/>
    <w:rsid w:val="00117159"/>
    <w:rsid w:val="00120F09"/>
    <w:rsid w:val="00142EE7"/>
    <w:rsid w:val="00142F47"/>
    <w:rsid w:val="001444B2"/>
    <w:rsid w:val="0014519D"/>
    <w:rsid w:val="00164352"/>
    <w:rsid w:val="001650EA"/>
    <w:rsid w:val="001677E5"/>
    <w:rsid w:val="00170A07"/>
    <w:rsid w:val="00173911"/>
    <w:rsid w:val="00190588"/>
    <w:rsid w:val="001913D4"/>
    <w:rsid w:val="001939CD"/>
    <w:rsid w:val="001A6CD0"/>
    <w:rsid w:val="001B7365"/>
    <w:rsid w:val="001C1F24"/>
    <w:rsid w:val="001C2152"/>
    <w:rsid w:val="001C3F58"/>
    <w:rsid w:val="001C6002"/>
    <w:rsid w:val="001F6F5B"/>
    <w:rsid w:val="00200AA0"/>
    <w:rsid w:val="00202F9C"/>
    <w:rsid w:val="00207A48"/>
    <w:rsid w:val="0021322E"/>
    <w:rsid w:val="002337E3"/>
    <w:rsid w:val="00235E16"/>
    <w:rsid w:val="002423B9"/>
    <w:rsid w:val="002505A5"/>
    <w:rsid w:val="00252BD9"/>
    <w:rsid w:val="00252CBC"/>
    <w:rsid w:val="0025355C"/>
    <w:rsid w:val="00256F8C"/>
    <w:rsid w:val="0026357D"/>
    <w:rsid w:val="00270A01"/>
    <w:rsid w:val="00273AD8"/>
    <w:rsid w:val="002831F0"/>
    <w:rsid w:val="002A634B"/>
    <w:rsid w:val="002B3140"/>
    <w:rsid w:val="002E39AC"/>
    <w:rsid w:val="002E5AEB"/>
    <w:rsid w:val="002F0CE8"/>
    <w:rsid w:val="00303EBB"/>
    <w:rsid w:val="00307837"/>
    <w:rsid w:val="003122C3"/>
    <w:rsid w:val="00312D13"/>
    <w:rsid w:val="00317E87"/>
    <w:rsid w:val="003212B5"/>
    <w:rsid w:val="00323C54"/>
    <w:rsid w:val="003335C5"/>
    <w:rsid w:val="003340FE"/>
    <w:rsid w:val="00351050"/>
    <w:rsid w:val="00354E2A"/>
    <w:rsid w:val="00356865"/>
    <w:rsid w:val="00376201"/>
    <w:rsid w:val="00392AF5"/>
    <w:rsid w:val="00395D44"/>
    <w:rsid w:val="00397D27"/>
    <w:rsid w:val="003A0408"/>
    <w:rsid w:val="003A51F2"/>
    <w:rsid w:val="003A5379"/>
    <w:rsid w:val="003A5621"/>
    <w:rsid w:val="003A6505"/>
    <w:rsid w:val="003A65B8"/>
    <w:rsid w:val="003B481E"/>
    <w:rsid w:val="003B4B3F"/>
    <w:rsid w:val="003B717D"/>
    <w:rsid w:val="003C2371"/>
    <w:rsid w:val="003D007D"/>
    <w:rsid w:val="003D7E2C"/>
    <w:rsid w:val="003F4371"/>
    <w:rsid w:val="003F63D3"/>
    <w:rsid w:val="00401CA9"/>
    <w:rsid w:val="00402945"/>
    <w:rsid w:val="0041034F"/>
    <w:rsid w:val="004135F4"/>
    <w:rsid w:val="0042099A"/>
    <w:rsid w:val="004268D6"/>
    <w:rsid w:val="00436EA2"/>
    <w:rsid w:val="00452B4D"/>
    <w:rsid w:val="004530F8"/>
    <w:rsid w:val="00455A4E"/>
    <w:rsid w:val="00465D90"/>
    <w:rsid w:val="00481927"/>
    <w:rsid w:val="00483021"/>
    <w:rsid w:val="00492A71"/>
    <w:rsid w:val="004A54A4"/>
    <w:rsid w:val="004B4A06"/>
    <w:rsid w:val="004B65BF"/>
    <w:rsid w:val="004C75D1"/>
    <w:rsid w:val="004D3133"/>
    <w:rsid w:val="004E0169"/>
    <w:rsid w:val="004E01DB"/>
    <w:rsid w:val="004F190B"/>
    <w:rsid w:val="004F7820"/>
    <w:rsid w:val="005033B4"/>
    <w:rsid w:val="00503900"/>
    <w:rsid w:val="00506055"/>
    <w:rsid w:val="0050660B"/>
    <w:rsid w:val="0052470E"/>
    <w:rsid w:val="00531C9C"/>
    <w:rsid w:val="005330DC"/>
    <w:rsid w:val="00533F36"/>
    <w:rsid w:val="005352FA"/>
    <w:rsid w:val="00540680"/>
    <w:rsid w:val="00553011"/>
    <w:rsid w:val="0057644E"/>
    <w:rsid w:val="00583CBA"/>
    <w:rsid w:val="00586B51"/>
    <w:rsid w:val="00595AF8"/>
    <w:rsid w:val="005E287B"/>
    <w:rsid w:val="005F1F3B"/>
    <w:rsid w:val="005F39DC"/>
    <w:rsid w:val="005F58BB"/>
    <w:rsid w:val="005F5B66"/>
    <w:rsid w:val="005F72EE"/>
    <w:rsid w:val="00603D57"/>
    <w:rsid w:val="006202C8"/>
    <w:rsid w:val="00627553"/>
    <w:rsid w:val="00632BDB"/>
    <w:rsid w:val="00634F52"/>
    <w:rsid w:val="00636B7A"/>
    <w:rsid w:val="006377CC"/>
    <w:rsid w:val="00637918"/>
    <w:rsid w:val="00651D48"/>
    <w:rsid w:val="00654C12"/>
    <w:rsid w:val="00660CC9"/>
    <w:rsid w:val="00663DD4"/>
    <w:rsid w:val="0068318A"/>
    <w:rsid w:val="00683BB5"/>
    <w:rsid w:val="006845AE"/>
    <w:rsid w:val="00697D19"/>
    <w:rsid w:val="006B3696"/>
    <w:rsid w:val="006B63E2"/>
    <w:rsid w:val="006D610A"/>
    <w:rsid w:val="00701552"/>
    <w:rsid w:val="0070379C"/>
    <w:rsid w:val="007046CF"/>
    <w:rsid w:val="00707A7D"/>
    <w:rsid w:val="00712437"/>
    <w:rsid w:val="007124F5"/>
    <w:rsid w:val="00712B05"/>
    <w:rsid w:val="00712F5B"/>
    <w:rsid w:val="007209BC"/>
    <w:rsid w:val="0072474D"/>
    <w:rsid w:val="007268A0"/>
    <w:rsid w:val="0073310C"/>
    <w:rsid w:val="007358B7"/>
    <w:rsid w:val="00740F22"/>
    <w:rsid w:val="007446E5"/>
    <w:rsid w:val="007635F7"/>
    <w:rsid w:val="00773E43"/>
    <w:rsid w:val="00775FB3"/>
    <w:rsid w:val="0078260B"/>
    <w:rsid w:val="00786FB7"/>
    <w:rsid w:val="0079004D"/>
    <w:rsid w:val="00790079"/>
    <w:rsid w:val="00792ED0"/>
    <w:rsid w:val="00793A7F"/>
    <w:rsid w:val="007A5870"/>
    <w:rsid w:val="007A74A3"/>
    <w:rsid w:val="007B0D43"/>
    <w:rsid w:val="007B155F"/>
    <w:rsid w:val="007C4F29"/>
    <w:rsid w:val="007C565A"/>
    <w:rsid w:val="007D1513"/>
    <w:rsid w:val="007D77B0"/>
    <w:rsid w:val="007E0C79"/>
    <w:rsid w:val="007E14BB"/>
    <w:rsid w:val="007F32E4"/>
    <w:rsid w:val="008037E7"/>
    <w:rsid w:val="00806353"/>
    <w:rsid w:val="008215C7"/>
    <w:rsid w:val="00870E0C"/>
    <w:rsid w:val="00873E52"/>
    <w:rsid w:val="0087458E"/>
    <w:rsid w:val="00880FE3"/>
    <w:rsid w:val="008834BD"/>
    <w:rsid w:val="00890B33"/>
    <w:rsid w:val="00895FC7"/>
    <w:rsid w:val="008A4D90"/>
    <w:rsid w:val="008B15EA"/>
    <w:rsid w:val="008B5E17"/>
    <w:rsid w:val="008B7D1B"/>
    <w:rsid w:val="008B7EBA"/>
    <w:rsid w:val="008C350E"/>
    <w:rsid w:val="008D24E3"/>
    <w:rsid w:val="008D3E1E"/>
    <w:rsid w:val="008D46AD"/>
    <w:rsid w:val="008E2CB4"/>
    <w:rsid w:val="008F5002"/>
    <w:rsid w:val="009120B9"/>
    <w:rsid w:val="009240D7"/>
    <w:rsid w:val="0092417B"/>
    <w:rsid w:val="00925500"/>
    <w:rsid w:val="00925F2A"/>
    <w:rsid w:val="009261E2"/>
    <w:rsid w:val="009267BF"/>
    <w:rsid w:val="009301EC"/>
    <w:rsid w:val="00931597"/>
    <w:rsid w:val="0093665D"/>
    <w:rsid w:val="00951896"/>
    <w:rsid w:val="009603B2"/>
    <w:rsid w:val="00967469"/>
    <w:rsid w:val="00971EC6"/>
    <w:rsid w:val="0097675B"/>
    <w:rsid w:val="00976931"/>
    <w:rsid w:val="00982601"/>
    <w:rsid w:val="009977B8"/>
    <w:rsid w:val="009A279C"/>
    <w:rsid w:val="009C3E39"/>
    <w:rsid w:val="009C724B"/>
    <w:rsid w:val="009D4DB5"/>
    <w:rsid w:val="009D4F2B"/>
    <w:rsid w:val="009E55E6"/>
    <w:rsid w:val="009E5607"/>
    <w:rsid w:val="009E6387"/>
    <w:rsid w:val="009E672F"/>
    <w:rsid w:val="009F139F"/>
    <w:rsid w:val="009F17AA"/>
    <w:rsid w:val="00A055D2"/>
    <w:rsid w:val="00A1315B"/>
    <w:rsid w:val="00A31AC9"/>
    <w:rsid w:val="00A3246F"/>
    <w:rsid w:val="00A357F5"/>
    <w:rsid w:val="00A44190"/>
    <w:rsid w:val="00A54787"/>
    <w:rsid w:val="00A556AB"/>
    <w:rsid w:val="00A60886"/>
    <w:rsid w:val="00A61003"/>
    <w:rsid w:val="00A83632"/>
    <w:rsid w:val="00A930C8"/>
    <w:rsid w:val="00AA1DA2"/>
    <w:rsid w:val="00AA7935"/>
    <w:rsid w:val="00AC07C7"/>
    <w:rsid w:val="00AD2A77"/>
    <w:rsid w:val="00B01970"/>
    <w:rsid w:val="00B044E6"/>
    <w:rsid w:val="00B07B6D"/>
    <w:rsid w:val="00B1115A"/>
    <w:rsid w:val="00B11196"/>
    <w:rsid w:val="00B277A5"/>
    <w:rsid w:val="00B474F7"/>
    <w:rsid w:val="00B53CD4"/>
    <w:rsid w:val="00B7223C"/>
    <w:rsid w:val="00B85AB8"/>
    <w:rsid w:val="00B90C74"/>
    <w:rsid w:val="00B966D3"/>
    <w:rsid w:val="00BA28E0"/>
    <w:rsid w:val="00BD2140"/>
    <w:rsid w:val="00BD33E0"/>
    <w:rsid w:val="00BD3411"/>
    <w:rsid w:val="00BE2848"/>
    <w:rsid w:val="00BE791D"/>
    <w:rsid w:val="00BF5429"/>
    <w:rsid w:val="00C04DAE"/>
    <w:rsid w:val="00C11CA0"/>
    <w:rsid w:val="00C13C59"/>
    <w:rsid w:val="00C242FB"/>
    <w:rsid w:val="00C32759"/>
    <w:rsid w:val="00C4199C"/>
    <w:rsid w:val="00C505E3"/>
    <w:rsid w:val="00C550EA"/>
    <w:rsid w:val="00C5530D"/>
    <w:rsid w:val="00C579E0"/>
    <w:rsid w:val="00C60300"/>
    <w:rsid w:val="00C62240"/>
    <w:rsid w:val="00C71D4E"/>
    <w:rsid w:val="00C806E0"/>
    <w:rsid w:val="00C9135E"/>
    <w:rsid w:val="00C94302"/>
    <w:rsid w:val="00C94E7B"/>
    <w:rsid w:val="00C96C0C"/>
    <w:rsid w:val="00C9716E"/>
    <w:rsid w:val="00CA1F27"/>
    <w:rsid w:val="00CA297F"/>
    <w:rsid w:val="00CA6DF7"/>
    <w:rsid w:val="00CA7B42"/>
    <w:rsid w:val="00CC6FF7"/>
    <w:rsid w:val="00CD3B2B"/>
    <w:rsid w:val="00CD6A2D"/>
    <w:rsid w:val="00CF2355"/>
    <w:rsid w:val="00CF64EC"/>
    <w:rsid w:val="00D000B2"/>
    <w:rsid w:val="00D0117E"/>
    <w:rsid w:val="00D02AF8"/>
    <w:rsid w:val="00D216D7"/>
    <w:rsid w:val="00D256FC"/>
    <w:rsid w:val="00D35086"/>
    <w:rsid w:val="00D50D5C"/>
    <w:rsid w:val="00D51847"/>
    <w:rsid w:val="00D53A08"/>
    <w:rsid w:val="00D5402E"/>
    <w:rsid w:val="00D55119"/>
    <w:rsid w:val="00D60E1A"/>
    <w:rsid w:val="00D71165"/>
    <w:rsid w:val="00D7268A"/>
    <w:rsid w:val="00D77CCC"/>
    <w:rsid w:val="00D809E7"/>
    <w:rsid w:val="00D82A84"/>
    <w:rsid w:val="00D93FBB"/>
    <w:rsid w:val="00DA5F03"/>
    <w:rsid w:val="00DB0CF3"/>
    <w:rsid w:val="00DB0E82"/>
    <w:rsid w:val="00DB473F"/>
    <w:rsid w:val="00DC0CA3"/>
    <w:rsid w:val="00DC400F"/>
    <w:rsid w:val="00DD3E9E"/>
    <w:rsid w:val="00DE12D6"/>
    <w:rsid w:val="00DE15EA"/>
    <w:rsid w:val="00DE5785"/>
    <w:rsid w:val="00DF3143"/>
    <w:rsid w:val="00E00DE2"/>
    <w:rsid w:val="00E10940"/>
    <w:rsid w:val="00E228E4"/>
    <w:rsid w:val="00E26709"/>
    <w:rsid w:val="00E479CB"/>
    <w:rsid w:val="00E52E4C"/>
    <w:rsid w:val="00E534E1"/>
    <w:rsid w:val="00E53AB6"/>
    <w:rsid w:val="00E622B6"/>
    <w:rsid w:val="00E85000"/>
    <w:rsid w:val="00E91002"/>
    <w:rsid w:val="00EA4316"/>
    <w:rsid w:val="00EA6510"/>
    <w:rsid w:val="00EA6E03"/>
    <w:rsid w:val="00EB0F71"/>
    <w:rsid w:val="00EB348F"/>
    <w:rsid w:val="00EB3961"/>
    <w:rsid w:val="00EB4139"/>
    <w:rsid w:val="00EC0F6E"/>
    <w:rsid w:val="00EC63D3"/>
    <w:rsid w:val="00ED73F6"/>
    <w:rsid w:val="00EF0BAB"/>
    <w:rsid w:val="00EF288C"/>
    <w:rsid w:val="00F00222"/>
    <w:rsid w:val="00F1523C"/>
    <w:rsid w:val="00F20AC6"/>
    <w:rsid w:val="00F22C99"/>
    <w:rsid w:val="00F25221"/>
    <w:rsid w:val="00F255DB"/>
    <w:rsid w:val="00F33B2B"/>
    <w:rsid w:val="00F448C7"/>
    <w:rsid w:val="00F532EB"/>
    <w:rsid w:val="00F55CA2"/>
    <w:rsid w:val="00F569EC"/>
    <w:rsid w:val="00F57E92"/>
    <w:rsid w:val="00F60B48"/>
    <w:rsid w:val="00F67FCE"/>
    <w:rsid w:val="00F8770A"/>
    <w:rsid w:val="00F92A07"/>
    <w:rsid w:val="00FA72AB"/>
    <w:rsid w:val="00FA76FA"/>
    <w:rsid w:val="00FB3B36"/>
    <w:rsid w:val="00FC50EF"/>
    <w:rsid w:val="00FC68EF"/>
    <w:rsid w:val="00FD1786"/>
  </w:rsids>
  <m:mathPr>
    <m:mathFont m:val="Cambria Math"/>
    <m:brkBin m:val="before"/>
    <m:brkBinSub m:val="--"/>
    <m:smallFrac m:val="0"/>
    <m:dispDef/>
    <m:lMargin m:val="0"/>
    <m:rMargin m:val="0"/>
    <m:defJc m:val="centerGroup"/>
    <m:wrapIndent m:val="1440"/>
    <m:intLim m:val="subSup"/>
    <m:naryLim m:val="undOvr"/>
  </m:mathPr>
  <w:themeFontLang w:val="cs-CZ"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4FD9"/>
  <w15:docId w15:val="{CFD9BAE6-AB10-4EC7-8542-88549B32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1E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trong">
    <w:name w:val="Strong"/>
    <w:basedOn w:val="DefaultParagraphFont"/>
    <w:uiPriority w:val="22"/>
    <w:qFormat/>
    <w:rsid w:val="009301EC"/>
    <w:rPr>
      <w:b/>
      <w:bCs/>
    </w:rPr>
  </w:style>
  <w:style w:type="character" w:styleId="Hyperlink">
    <w:name w:val="Hyperlink"/>
    <w:basedOn w:val="DefaultParagraphFont"/>
    <w:uiPriority w:val="99"/>
    <w:unhideWhenUsed/>
    <w:rsid w:val="009301EC"/>
    <w:rPr>
      <w:color w:val="0000FF"/>
      <w:u w:val="single"/>
    </w:rPr>
  </w:style>
  <w:style w:type="paragraph" w:styleId="ListParagraph">
    <w:name w:val="List Paragraph"/>
    <w:basedOn w:val="Normal"/>
    <w:uiPriority w:val="34"/>
    <w:qFormat/>
    <w:rsid w:val="00DD3E9E"/>
    <w:pPr>
      <w:ind w:left="720"/>
      <w:contextualSpacing/>
    </w:pPr>
  </w:style>
  <w:style w:type="paragraph" w:styleId="BalloonText">
    <w:name w:val="Balloon Text"/>
    <w:basedOn w:val="Normal"/>
    <w:link w:val="BalloonTextChar"/>
    <w:uiPriority w:val="99"/>
    <w:semiHidden/>
    <w:unhideWhenUsed/>
    <w:rsid w:val="0021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22E"/>
    <w:rPr>
      <w:rFonts w:ascii="Tahoma" w:hAnsi="Tahoma" w:cs="Tahoma"/>
      <w:sz w:val="16"/>
      <w:szCs w:val="16"/>
    </w:rPr>
  </w:style>
  <w:style w:type="character" w:styleId="CommentReference">
    <w:name w:val="annotation reference"/>
    <w:basedOn w:val="DefaultParagraphFont"/>
    <w:uiPriority w:val="99"/>
    <w:semiHidden/>
    <w:unhideWhenUsed/>
    <w:rsid w:val="00003CDA"/>
    <w:rPr>
      <w:sz w:val="16"/>
      <w:szCs w:val="16"/>
    </w:rPr>
  </w:style>
  <w:style w:type="paragraph" w:styleId="CommentText">
    <w:name w:val="annotation text"/>
    <w:basedOn w:val="Normal"/>
    <w:link w:val="CommentTextChar"/>
    <w:uiPriority w:val="99"/>
    <w:semiHidden/>
    <w:unhideWhenUsed/>
    <w:rsid w:val="00003CDA"/>
    <w:pPr>
      <w:spacing w:line="240" w:lineRule="auto"/>
    </w:pPr>
    <w:rPr>
      <w:sz w:val="20"/>
      <w:szCs w:val="20"/>
    </w:rPr>
  </w:style>
  <w:style w:type="character" w:customStyle="1" w:styleId="CommentTextChar">
    <w:name w:val="Comment Text Char"/>
    <w:basedOn w:val="DefaultParagraphFont"/>
    <w:link w:val="CommentText"/>
    <w:uiPriority w:val="99"/>
    <w:semiHidden/>
    <w:rsid w:val="00003CDA"/>
    <w:rPr>
      <w:sz w:val="20"/>
      <w:szCs w:val="20"/>
    </w:rPr>
  </w:style>
  <w:style w:type="paragraph" w:styleId="CommentSubject">
    <w:name w:val="annotation subject"/>
    <w:basedOn w:val="CommentText"/>
    <w:next w:val="CommentText"/>
    <w:link w:val="CommentSubjectChar"/>
    <w:uiPriority w:val="99"/>
    <w:semiHidden/>
    <w:unhideWhenUsed/>
    <w:rsid w:val="00003CDA"/>
    <w:rPr>
      <w:b/>
      <w:bCs/>
    </w:rPr>
  </w:style>
  <w:style w:type="character" w:customStyle="1" w:styleId="CommentSubjectChar">
    <w:name w:val="Comment Subject Char"/>
    <w:basedOn w:val="CommentTextChar"/>
    <w:link w:val="CommentSubject"/>
    <w:uiPriority w:val="99"/>
    <w:semiHidden/>
    <w:rsid w:val="00003CDA"/>
    <w:rPr>
      <w:b/>
      <w:bCs/>
      <w:sz w:val="20"/>
      <w:szCs w:val="20"/>
    </w:rPr>
  </w:style>
  <w:style w:type="character" w:styleId="FollowedHyperlink">
    <w:name w:val="FollowedHyperlink"/>
    <w:basedOn w:val="DefaultParagraphFont"/>
    <w:uiPriority w:val="99"/>
    <w:semiHidden/>
    <w:unhideWhenUsed/>
    <w:rsid w:val="005352FA"/>
    <w:rPr>
      <w:color w:val="800080" w:themeColor="followedHyperlink"/>
      <w:u w:val="single"/>
    </w:rPr>
  </w:style>
  <w:style w:type="paragraph" w:customStyle="1" w:styleId="Default">
    <w:name w:val="Default"/>
    <w:rsid w:val="009261E2"/>
    <w:pPr>
      <w:autoSpaceDE w:val="0"/>
      <w:autoSpaceDN w:val="0"/>
      <w:adjustRightInd w:val="0"/>
      <w:spacing w:after="0" w:line="240" w:lineRule="auto"/>
    </w:pPr>
    <w:rPr>
      <w:rFonts w:ascii="Tahoma" w:hAnsi="Tahoma" w:cs="Tahoma"/>
      <w:color w:val="000000"/>
      <w:sz w:val="24"/>
      <w:szCs w:val="24"/>
    </w:rPr>
  </w:style>
  <w:style w:type="character" w:customStyle="1" w:styleId="nowrap">
    <w:name w:val="nowrap"/>
    <w:basedOn w:val="DefaultParagraphFont"/>
    <w:rsid w:val="00740F22"/>
  </w:style>
  <w:style w:type="paragraph" w:styleId="Header">
    <w:name w:val="header"/>
    <w:basedOn w:val="Normal"/>
    <w:link w:val="HeaderChar"/>
    <w:uiPriority w:val="99"/>
    <w:unhideWhenUsed/>
    <w:rsid w:val="00AA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DA2"/>
  </w:style>
  <w:style w:type="paragraph" w:styleId="Footer">
    <w:name w:val="footer"/>
    <w:basedOn w:val="Normal"/>
    <w:link w:val="FooterChar"/>
    <w:uiPriority w:val="99"/>
    <w:unhideWhenUsed/>
    <w:rsid w:val="00AA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59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ceb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55B78-84F6-47A8-9626-038A29EEC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2070</Words>
  <Characters>12216</Characters>
  <Application>Microsoft Office Word</Application>
  <DocSecurity>0</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Radmila Cukatova</dc:creator>
  <cp:lastModifiedBy>Olga Markova</cp:lastModifiedBy>
  <cp:revision>4</cp:revision>
  <cp:lastPrinted>2021-10-13T13:56:00Z</cp:lastPrinted>
  <dcterms:created xsi:type="dcterms:W3CDTF">2025-02-25T12:37:00Z</dcterms:created>
  <dcterms:modified xsi:type="dcterms:W3CDTF">2025-02-26T13:07:00Z</dcterms:modified>
</cp:coreProperties>
</file>